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Hair</w:t>
      </w:r>
      <w:r>
        <w:t xml:space="preserve"> </w:t>
      </w:r>
      <w:r>
        <w:t xml:space="preserve">Salon</w:t>
      </w:r>
      <w:r>
        <w:t xml:space="preserve"> </w:t>
      </w:r>
      <w:r>
        <w:t xml:space="preserve">-</w:t>
      </w:r>
      <w:r>
        <w:t xml:space="preserve"> </w:t>
      </w:r>
      <w:r>
        <w:t xml:space="preserve">London,</w:t>
      </w:r>
      <w:r>
        <w:t xml:space="preserve"> </w:t>
      </w:r>
      <w:r>
        <w:t xml:space="preserve">United</w:t>
      </w:r>
      <w:r>
        <w:t xml:space="preserve"> </w:t>
      </w:r>
      <w:r>
        <w:t xml:space="preserve">Kingdom</w:t>
      </w:r>
    </w:p>
    <w:bookmarkStart w:id="35" w:name="X822005103b79e25e468078f74683cdbc2033efe"/>
    <w:p>
      <w:pPr>
        <w:pStyle w:val="Heading1"/>
      </w:pPr>
      <w:r>
        <w:t xml:space="preserve">Elite Hair Salon Marketing Plan for United Kingdom London</w:t>
      </w:r>
    </w:p>
    <w:p>
      <w:pPr>
        <w:pStyle w:val="FirstParagraph"/>
      </w:pPr>
      <w:r>
        <w:t xml:space="preserve">This comprehensive Marketing Plan outlines strategic initiatives for "Elite Hair Salon," a premium hairdressing establishment targeting the competitive London market in the United Kingdom. As one of the most dynamic beauty markets globally, London demands exceptional service, cultural sensitivity, and innovative marketing that resonates with its diverse population. This document details our approach to establishing Elite Hair Salon as a leading hairdresser in United Kingdom London within 24 months.</w:t>
      </w:r>
    </w:p>
    <w:bookmarkStart w:id="20" w:name="executive-summary"/>
    <w:p>
      <w:pPr>
        <w:pStyle w:val="Heading2"/>
      </w:pPr>
      <w:r>
        <w:t xml:space="preserve">1. Executive Summary</w:t>
      </w:r>
    </w:p>
    <w:p>
      <w:pPr>
        <w:pStyle w:val="FirstParagraph"/>
      </w:pPr>
      <w:r>
        <w:t xml:space="preserve">Elite Hair Salon aims to capture 8% market share in central London's premium hairdressing sector by 2026 through hyper-localized marketing, celebrity partnerships, and technology-driven client experiences. Positioned as a destination salon for Londoners seeking luxury hair transformations, we address the unmet need for culturally aware services within United Kingdom London's multicultural landscape. Our Marketing Plan leverages London's unique demographics – where 40% of residents are foreign-born – to create inclusive branding that celebrates diversity while maintaining high-end standards.</w:t>
      </w:r>
    </w:p>
    <w:p>
      <w:pPr>
        <w:pStyle w:val="BodyText"/>
      </w:pPr>
      <w:r>
        <w:rPr>
          <w:bCs/>
          <w:b/>
        </w:rPr>
        <w:t xml:space="preserve">Core Insight:</w:t>
      </w:r>
      <w:r>
        <w:t xml:space="preserve"> </w:t>
      </w:r>
      <w:r>
        <w:t xml:space="preserve">In United Kingdom London, hairdressing isn't merely a service; it's a cultural ritual. Our Marketing Plan transforms the salon into a community hub where Londoners feel understood – whether they're preparing for an important business meeting in Mayfair or seeking natural hair care solutions for afro-textured hair in Brixton.</w:t>
      </w:r>
    </w:p>
    <w:bookmarkEnd w:id="20"/>
    <w:bookmarkStart w:id="21" w:name="Xcd25393dd03899d77caabdee0a7882d2c91ab2c"/>
    <w:p>
      <w:pPr>
        <w:pStyle w:val="Heading2"/>
      </w:pPr>
      <w:r>
        <w:t xml:space="preserve">2. Market Analysis: United Kingdom London Context</w:t>
      </w:r>
    </w:p>
    <w:p>
      <w:pPr>
        <w:pStyle w:val="FirstParagraph"/>
      </w:pPr>
      <w:r>
        <w:t xml:space="preserve">London's beauty market is valued at £3.8 billion annually with 5% YoY growth, yet only 17% of salons target premium multicultural clientele. Competitors like "The Hair Studio" focus on generic luxury, while local salons lack digital sophistication. Our research confirms Londoners prioritize:</w:t>
      </w:r>
    </w:p>
    <w:p>
      <w:pPr>
        <w:numPr>
          <w:ilvl w:val="0"/>
          <w:numId w:val="1001"/>
        </w:numPr>
        <w:pStyle w:val="Compact"/>
      </w:pPr>
      <w:r>
        <w:t xml:space="preserve">Personalized service (89% consider it more important than price)</w:t>
      </w:r>
    </w:p>
    <w:p>
      <w:pPr>
        <w:numPr>
          <w:ilvl w:val="0"/>
          <w:numId w:val="1001"/>
        </w:numPr>
        <w:pStyle w:val="Compact"/>
      </w:pPr>
      <w:r>
        <w:t xml:space="preserve">Cultural competence in hair treatments (especially for Black and South Asian clients)</w:t>
      </w:r>
    </w:p>
    <w:p>
      <w:pPr>
        <w:numPr>
          <w:ilvl w:val="0"/>
          <w:numId w:val="1001"/>
        </w:numPr>
        <w:pStyle w:val="Compact"/>
      </w:pPr>
      <w:r>
        <w:t xml:space="preserve">Instagrammable salon experiences (73% choose salons based on social media presence)</w:t>
      </w:r>
    </w:p>
    <w:bookmarkEnd w:id="21"/>
    <w:bookmarkStart w:id="25" w:name="X500d1eb47e859c99d1f394c9a58060162fdfcd1"/>
    <w:p>
      <w:pPr>
        <w:pStyle w:val="Heading2"/>
      </w:pPr>
      <w:r>
        <w:t xml:space="preserve">3. Target Audience: London-Specific Segmentation</w:t>
      </w:r>
    </w:p>
    <w:p>
      <w:pPr>
        <w:pStyle w:val="FirstParagraph"/>
      </w:pPr>
      <w:r>
        <w:t xml:space="preserve">We've refined our target audience into three key segments within United Kingdom London:</w:t>
      </w:r>
    </w:p>
    <w:bookmarkStart w:id="22" w:name="X4e66b0db56dddcffdc64b0bd3771088ba214701"/>
    <w:p>
      <w:pPr>
        <w:pStyle w:val="Heading3"/>
      </w:pPr>
      <w:r>
        <w:t xml:space="preserve">1. Executive Professionals (30-45 years, £60k+ income)</w:t>
      </w:r>
    </w:p>
    <w:p>
      <w:pPr>
        <w:pStyle w:val="FirstParagraph"/>
      </w:pPr>
      <w:r>
        <w:t xml:space="preserve">Focus: Time-efficient premium services for City workers. Offer "Lunchtime Luxury" packages at 2pm-4pm with mobile app booking.</w:t>
      </w:r>
    </w:p>
    <w:bookmarkEnd w:id="22"/>
    <w:bookmarkStart w:id="23" w:name="X5f417bed380153bdaecd512792484e4b145c560"/>
    <w:p>
      <w:pPr>
        <w:pStyle w:val="Heading3"/>
      </w:pPr>
      <w:r>
        <w:t xml:space="preserve">2. Cultural Community Leaders (25-40 years, diverse ethnic backgrounds)</w:t>
      </w:r>
    </w:p>
    <w:p>
      <w:pPr>
        <w:pStyle w:val="FirstParagraph"/>
      </w:pPr>
      <w:r>
        <w:t xml:space="preserve">Focus: Tailored consultations for natural hair and cultural heritage hairstyles (e.g., braiding in Nigerian traditions, South Asian henna designs). Partner with community influencers like @LondonBraids on Instagram.</w:t>
      </w:r>
    </w:p>
    <w:bookmarkEnd w:id="23"/>
    <w:bookmarkStart w:id="24" w:name="X61274cd70ea1c4afade515e383496c214a656bc"/>
    <w:p>
      <w:pPr>
        <w:pStyle w:val="Heading3"/>
      </w:pPr>
      <w:r>
        <w:t xml:space="preserve">3. Luxury Lifestyle Enthusiasts (22-45 years, high social media engagement)</w:t>
      </w:r>
    </w:p>
    <w:p>
      <w:pPr>
        <w:pStyle w:val="FirstParagraph"/>
      </w:pPr>
      <w:r>
        <w:t xml:space="preserve">Focus: "Instagrammable" salon experiences – think floral backdrops at our Soho location and exclusive preview events for new products like vegan hair masks developed with London-based brands.</w:t>
      </w:r>
    </w:p>
    <w:bookmarkEnd w:id="24"/>
    <w:bookmarkEnd w:id="25"/>
    <w:bookmarkStart w:id="26" w:name="marketing-objectives-2024-2026"/>
    <w:p>
      <w:pPr>
        <w:pStyle w:val="Heading2"/>
      </w:pPr>
      <w:r>
        <w:t xml:space="preserve">4. Marketing Objectives (2024-2026)</w:t>
      </w:r>
    </w:p>
    <w:p>
      <w:pPr>
        <w:numPr>
          <w:ilvl w:val="0"/>
          <w:numId w:val="1002"/>
        </w:numPr>
        <w:pStyle w:val="Compact"/>
      </w:pPr>
      <w:r>
        <w:rPr>
          <w:bCs/>
          <w:b/>
        </w:rPr>
        <w:t xml:space="preserve">Brand Awareness:</w:t>
      </w:r>
      <w:r>
        <w:t xml:space="preserve"> </w:t>
      </w:r>
      <w:r>
        <w:t xml:space="preserve">Achieve 75% recognition among target Londoners within 18 months</w:t>
      </w:r>
    </w:p>
    <w:p>
      <w:pPr>
        <w:numPr>
          <w:ilvl w:val="0"/>
          <w:numId w:val="1002"/>
        </w:numPr>
        <w:pStyle w:val="Compact"/>
      </w:pPr>
      <w:r>
        <w:rPr>
          <w:bCs/>
          <w:b/>
        </w:rPr>
        <w:t xml:space="preserve">Client Acquisition:</w:t>
      </w:r>
      <w:r>
        <w:t xml:space="preserve"> </w:t>
      </w:r>
      <w:r>
        <w:t xml:space="preserve">Secure 3,500 loyal clients in London with a minimum £450 annual spend</w:t>
      </w:r>
    </w:p>
    <w:p>
      <w:pPr>
        <w:numPr>
          <w:ilvl w:val="0"/>
          <w:numId w:val="1002"/>
        </w:numPr>
        <w:pStyle w:val="Compact"/>
      </w:pPr>
      <w:r>
        <w:rPr>
          <w:bCs/>
          <w:b/>
        </w:rPr>
        <w:t xml:space="preserve">Digital Growth:</w:t>
      </w:r>
      <w:r>
        <w:t xml:space="preserve"> </w:t>
      </w:r>
      <w:r>
        <w:t xml:space="preserve">Generate 2,000+ monthly Instagram engagements focused on London community content</w:t>
      </w:r>
    </w:p>
    <w:p>
      <w:pPr>
        <w:numPr>
          <w:ilvl w:val="0"/>
          <w:numId w:val="1002"/>
        </w:numPr>
        <w:pStyle w:val="Compact"/>
      </w:pPr>
      <w:r>
        <w:rPr>
          <w:bCs/>
          <w:b/>
        </w:rPr>
        <w:t xml:space="preserve">Community Impact:</w:t>
      </w:r>
      <w:r>
        <w:t xml:space="preserve"> </w:t>
      </w:r>
      <w:r>
        <w:t xml:space="preserve">Partner with 12 London-based cultural organizations by Year 2</w:t>
      </w:r>
    </w:p>
    <w:bookmarkEnd w:id="26"/>
    <w:bookmarkStart w:id="31" w:name="X4d0f7e23f92fe993ab53f75683229126a61d6a5"/>
    <w:p>
      <w:pPr>
        <w:pStyle w:val="Heading2"/>
      </w:pPr>
      <w:r>
        <w:t xml:space="preserve">5. Marketing Strategies: Tailored for United Kingdom London</w:t>
      </w:r>
    </w:p>
    <w:bookmarkStart w:id="27" w:name="X923e0804f381eca50039af23ae28e7116c3a323"/>
    <w:p>
      <w:pPr>
        <w:pStyle w:val="Heading3"/>
      </w:pPr>
      <w:r>
        <w:t xml:space="preserve">A. Product Strategy (The Elite Hairdressing Experience)</w:t>
      </w:r>
    </w:p>
    <w:p>
      <w:pPr>
        <w:pStyle w:val="FirstParagraph"/>
      </w:pPr>
      <w:r>
        <w:t xml:space="preserve">Develop London-specific service bundles:</w:t>
      </w:r>
    </w:p>
    <w:p>
      <w:pPr>
        <w:numPr>
          <w:ilvl w:val="0"/>
          <w:numId w:val="1003"/>
        </w:numPr>
        <w:pStyle w:val="Compact"/>
      </w:pPr>
      <w:r>
        <w:rPr>
          <w:bCs/>
          <w:b/>
        </w:rPr>
        <w:t xml:space="preserve">Mayfair Meeting Prep:</w:t>
      </w:r>
      <w:r>
        <w:t xml:space="preserve"> </w:t>
      </w:r>
      <w:r>
        <w:t xml:space="preserve">45-minute blow-dry with "Power Pose" hair styling for business meetings</w:t>
      </w:r>
    </w:p>
    <w:p>
      <w:pPr>
        <w:numPr>
          <w:ilvl w:val="0"/>
          <w:numId w:val="1003"/>
        </w:numPr>
        <w:pStyle w:val="Compact"/>
      </w:pPr>
      <w:r>
        <w:rPr>
          <w:bCs/>
          <w:b/>
        </w:rPr>
        <w:t xml:space="preserve">Brixton Heritage Collection:</w:t>
      </w:r>
      <w:r>
        <w:t xml:space="preserve"> </w:t>
      </w:r>
      <w:r>
        <w:t xml:space="preserve">Natural hair care including Black-owned product line consultations</w:t>
      </w:r>
    </w:p>
    <w:p>
      <w:pPr>
        <w:numPr>
          <w:ilvl w:val="0"/>
          <w:numId w:val="1003"/>
        </w:numPr>
        <w:pStyle w:val="Compact"/>
      </w:pPr>
      <w:r>
        <w:rPr>
          <w:bCs/>
          <w:b/>
        </w:rPr>
        <w:t xml:space="preserve">Soho Sunset Glow:</w:t>
      </w:r>
      <w:r>
        <w:t xml:space="preserve"> </w:t>
      </w:r>
      <w:r>
        <w:t xml:space="preserve">Evening service with complimentary champagne (18-22hrs) for London socialites</w:t>
      </w:r>
    </w:p>
    <w:bookmarkEnd w:id="27"/>
    <w:bookmarkStart w:id="28" w:name="X190ddac5c289f162d6afd64d5fd66f7f41cf18b"/>
    <w:p>
      <w:pPr>
        <w:pStyle w:val="Heading3"/>
      </w:pPr>
      <w:r>
        <w:t xml:space="preserve">B. Pricing Strategy: Value-Based London Positioning</w:t>
      </w:r>
    </w:p>
    <w:p>
      <w:pPr>
        <w:pStyle w:val="FirstParagraph"/>
      </w:pPr>
      <w:r>
        <w:t xml:space="preserve">Avoid generic pricing – instead, implement:</w:t>
      </w:r>
    </w:p>
    <w:p>
      <w:pPr>
        <w:numPr>
          <w:ilvl w:val="0"/>
          <w:numId w:val="1004"/>
        </w:numPr>
        <w:pStyle w:val="Compact"/>
      </w:pPr>
      <w:r>
        <w:rPr>
          <w:bCs/>
          <w:b/>
        </w:rPr>
        <w:t xml:space="preserve">£95-£185 Haircuts:</w:t>
      </w:r>
      <w:r>
        <w:t xml:space="preserve"> </w:t>
      </w:r>
      <w:r>
        <w:t xml:space="preserve">Reflecting London's premium market (vs. national average £70)</w:t>
      </w:r>
    </w:p>
    <w:p>
      <w:pPr>
        <w:numPr>
          <w:ilvl w:val="0"/>
          <w:numId w:val="1004"/>
        </w:numPr>
        <w:pStyle w:val="Compact"/>
      </w:pPr>
      <w:r>
        <w:rPr>
          <w:bCs/>
          <w:b/>
        </w:rPr>
        <w:t xml:space="preserve">Loyalty Tiers:</w:t>
      </w:r>
      <w:r>
        <w:t xml:space="preserve"> </w:t>
      </w:r>
      <w:r>
        <w:t xml:space="preserve">"Londoner" membership with exclusive access to pop-up events in Camden or Shoreditch</w:t>
      </w:r>
    </w:p>
    <w:p>
      <w:pPr>
        <w:numPr>
          <w:ilvl w:val="0"/>
          <w:numId w:val="1004"/>
        </w:numPr>
        <w:pStyle w:val="Compact"/>
      </w:pPr>
      <w:r>
        <w:rPr>
          <w:bCs/>
          <w:b/>
        </w:rPr>
        <w:t xml:space="preserve">Seasonal Pricing:</w:t>
      </w:r>
      <w:r>
        <w:t xml:space="preserve"> </w:t>
      </w:r>
      <w:r>
        <w:t xml:space="preserve">Reduced rates for off-peak hours (e.g., Tuesday mornings) to fill capacity gaps common in United Kingdom London salons</w:t>
      </w:r>
    </w:p>
    <w:bookmarkEnd w:id="28"/>
    <w:bookmarkStart w:id="29" w:name="Xa23542286fe4172312e6c413240d3fd43749e2f"/>
    <w:p>
      <w:pPr>
        <w:pStyle w:val="Heading3"/>
      </w:pPr>
      <w:r>
        <w:t xml:space="preserve">C. Place: Strategic London Location &amp; Digital Presence</w:t>
      </w:r>
    </w:p>
    <w:p>
      <w:pPr>
        <w:pStyle w:val="FirstParagraph"/>
      </w:pPr>
      <w:r>
        <w:t xml:space="preserve">We've secured a 1,200 sq ft salon in the heart of Fitzrovia – a central location accessible via multiple Tube lines (Oxford Circus, Tottenham Court Road) and within walking distance of major employers like Google London. Our digital strategy includes:</w:t>
      </w:r>
    </w:p>
    <w:p>
      <w:pPr>
        <w:numPr>
          <w:ilvl w:val="0"/>
          <w:numId w:val="1005"/>
        </w:numPr>
        <w:pStyle w:val="Compact"/>
      </w:pPr>
      <w:r>
        <w:t xml:space="preserve">Hyperlocal Google Ads targeting 1km radius around our salon</w:t>
      </w:r>
    </w:p>
    <w:p>
      <w:pPr>
        <w:numPr>
          <w:ilvl w:val="0"/>
          <w:numId w:val="1005"/>
        </w:numPr>
        <w:pStyle w:val="Compact"/>
      </w:pPr>
      <w:r>
        <w:t xml:space="preserve">Instagram geotags at popular London landmarks (Hyde Park, St James's Park)</w:t>
      </w:r>
    </w:p>
    <w:p>
      <w:pPr>
        <w:numPr>
          <w:ilvl w:val="0"/>
          <w:numId w:val="1005"/>
        </w:numPr>
        <w:pStyle w:val="Compact"/>
      </w:pPr>
      <w:r>
        <w:t xml:space="preserve">Partnerships with local businesses for cross-promotions (e.g., "Treat your hair after a coffee at Caffe Nero")</w:t>
      </w:r>
    </w:p>
    <w:bookmarkEnd w:id="29"/>
    <w:bookmarkStart w:id="30" w:name="d.-promotion-community-centric-marketing"/>
    <w:p>
      <w:pPr>
        <w:pStyle w:val="Heading3"/>
      </w:pPr>
      <w:r>
        <w:t xml:space="preserve">D. Promotion: Community-Centric Marketing</w:t>
      </w:r>
    </w:p>
    <w:p>
      <w:pPr>
        <w:pStyle w:val="FirstParagraph"/>
      </w:pPr>
      <w:r>
        <w:t xml:space="preserve">Our London-focused promotional tactics include:</w:t>
      </w:r>
    </w:p>
    <w:p>
      <w:pPr>
        <w:numPr>
          <w:ilvl w:val="0"/>
          <w:numId w:val="1006"/>
        </w:numPr>
        <w:pStyle w:val="Compact"/>
      </w:pPr>
      <w:r>
        <w:rPr>
          <w:bCs/>
          <w:b/>
        </w:rPr>
        <w:t xml:space="preserve">Monthly "Hair Stories" Campaigns:</w:t>
      </w:r>
      <w:r>
        <w:t xml:space="preserve"> </w:t>
      </w:r>
      <w:r>
        <w:t xml:space="preserve">Sharing client journeys on Instagram Reels featuring London landmarks – e.g., "From Brixton to the Met Gala"</w:t>
      </w:r>
    </w:p>
    <w:p>
      <w:pPr>
        <w:numPr>
          <w:ilvl w:val="0"/>
          <w:numId w:val="1006"/>
        </w:numPr>
        <w:pStyle w:val="Compact"/>
      </w:pPr>
      <w:r>
        <w:rPr>
          <w:bCs/>
          <w:b/>
        </w:rPr>
        <w:t xml:space="preserve">Sponsorship of Local Events:</w:t>
      </w:r>
      <w:r>
        <w:t xml:space="preserve"> </w:t>
      </w:r>
      <w:r>
        <w:t xml:space="preserve">Supporting events like Black History Month London and Pride in London with exclusive salon discounts</w:t>
      </w:r>
    </w:p>
    <w:p>
      <w:pPr>
        <w:numPr>
          <w:ilvl w:val="0"/>
          <w:numId w:val="1006"/>
        </w:numPr>
        <w:pStyle w:val="Compact"/>
      </w:pPr>
      <w:r>
        <w:rPr>
          <w:bCs/>
          <w:b/>
        </w:rPr>
        <w:t xml:space="preserve">Referral Program:</w:t>
      </w:r>
      <w:r>
        <w:t xml:space="preserve"> </w:t>
      </w:r>
      <w:r>
        <w:t xml:space="preserve">"Bring a Friend" offer – both receive £30 credit for new clients who book via their referral code</w:t>
      </w:r>
    </w:p>
    <w:p>
      <w:pPr>
        <w:numPr>
          <w:ilvl w:val="0"/>
          <w:numId w:val="1006"/>
        </w:numPr>
        <w:pStyle w:val="Compact"/>
      </w:pPr>
      <w:r>
        <w:rPr>
          <w:bCs/>
          <w:b/>
        </w:rPr>
        <w:t xml:space="preserve">Email Marketing:</w:t>
      </w:r>
      <w:r>
        <w:t xml:space="preserve"> </w:t>
      </w:r>
      <w:r>
        <w:t xml:space="preserve">Personalized newsletters highlighting London weather-based hair advice (e.g., "Humidity Alert: How to prevent frizz in London's Summer")</w:t>
      </w:r>
    </w:p>
    <w:bookmarkEnd w:id="30"/>
    <w:bookmarkEnd w:id="31"/>
    <w:bookmarkStart w:id="32" w:name="implementation-timeline-london-specific"/>
    <w:p>
      <w:pPr>
        <w:pStyle w:val="Heading2"/>
      </w:pPr>
      <w:r>
        <w:t xml:space="preserve">6. Implementation Timeline (London-Specific)</w:t>
      </w:r>
    </w:p>
    <w:p>
      <w:pPr>
        <w:pStyle w:val="FirstParagraph"/>
      </w:pPr>
      <w:r>
        <w:rPr>
          <w:bCs/>
          <w:b/>
        </w:rPr>
        <w:t xml:space="preserve">Months 1-3:</w:t>
      </w:r>
      <w:r>
        <w:t xml:space="preserve"> </w:t>
      </w:r>
      <w:r>
        <w:t xml:space="preserve">Launch social media presence with London-focused content; secure first 5 cultural partnerships.</w:t>
      </w:r>
    </w:p>
    <w:p>
      <w:pPr>
        <w:pStyle w:val="BodyText"/>
      </w:pPr>
      <w:r>
        <w:rPr>
          <w:bCs/>
          <w:b/>
        </w:rPr>
        <w:t xml:space="preserve">Months 4-6:</w:t>
      </w:r>
      <w:r>
        <w:t xml:space="preserve"> </w:t>
      </w:r>
      <w:r>
        <w:t xml:space="preserve">Host "Community Hair Day" event at the salon featuring free mini-sessions for London charities.</w:t>
      </w:r>
    </w:p>
    <w:p>
      <w:pPr>
        <w:pStyle w:val="BodyText"/>
      </w:pPr>
      <w:r>
        <w:rPr>
          <w:bCs/>
          <w:b/>
        </w:rPr>
        <w:t xml:space="preserve">Months 7-12:</w:t>
      </w:r>
      <w:r>
        <w:t xml:space="preserve"> </w:t>
      </w:r>
      <w:r>
        <w:t xml:space="preserve">Roll out loyalty program; begin targeting City professionals with LinkedIn ads.</w:t>
      </w:r>
    </w:p>
    <w:p>
      <w:pPr>
        <w:pStyle w:val="BodyText"/>
      </w:pPr>
      <w:r>
        <w:rPr>
          <w:bCs/>
          <w:b/>
        </w:rPr>
        <w:t xml:space="preserve">Year 2:</w:t>
      </w:r>
      <w:r>
        <w:t xml:space="preserve"> </w:t>
      </w:r>
      <w:r>
        <w:t xml:space="preserve">Expand to second London location in Camden; launch "London Hair Report" showcasing industry trends specific to United Kingdom London.</w:t>
      </w:r>
    </w:p>
    <w:bookmarkEnd w:id="32"/>
    <w:bookmarkStart w:id="33" w:name="budget-allocation-london-focus"/>
    <w:p>
      <w:pPr>
        <w:pStyle w:val="Heading2"/>
      </w:pPr>
      <w:r>
        <w:t xml:space="preserve">7. Budget Allocation (London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London-Specific Focus</w:t>
            </w:r>
          </w:p>
        </w:tc>
      </w:tr>
      <w:tr>
        <w:tc>
          <w:tcPr/>
          <w:p>
            <w:pPr>
              <w:pStyle w:val="Compact"/>
              <w:jc w:val="left"/>
            </w:pPr>
            <w:r>
              <w:t xml:space="preserve">Social Media Advertising</w:t>
            </w:r>
          </w:p>
        </w:tc>
        <w:tc>
          <w:tcPr/>
          <w:p>
            <w:pPr>
              <w:pStyle w:val="Compact"/>
              <w:jc w:val="left"/>
            </w:pPr>
            <w:r>
              <w:t xml:space="preserve">35%</w:t>
            </w:r>
          </w:p>
        </w:tc>
        <w:tc>
          <w:tcPr/>
          <w:p>
            <w:pPr>
              <w:pStyle w:val="Compact"/>
              <w:jc w:val="left"/>
            </w:pPr>
            <w:r>
              <w:t xml:space="preserve">Geo-targeting within 2km radius of salon; London influencers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"Hair Stories" pop-ups at London markets (e.g., Borough Market)</w:t>
            </w:r>
          </w:p>
        </w:tc>
      </w:tr>
      <w:tr>
        <w:tc>
          <w:tcPr/>
          <w:p>
            <w:pPr>
              <w:pStyle w:val="Compact"/>
              <w:jc w:val="left"/>
            </w:pPr>
            <w:r>
              <w:t xml:space="preserve">Digital Experience</w:t>
            </w:r>
          </w:p>
        </w:tc>
        <w:tc>
          <w:tcPr/>
          <w:p>
            <w:pPr>
              <w:pStyle w:val="Compact"/>
              <w:jc w:val="left"/>
            </w:pPr>
            <w:r>
              <w:t xml:space="preserve">20%</w:t>
            </w:r>
          </w:p>
        </w:tc>
        <w:tc>
          <w:tcPr/>
          <w:p>
            <w:pPr>
              <w:pStyle w:val="Compact"/>
              <w:jc w:val="left"/>
            </w:pPr>
            <w:r>
              <w:t xml:space="preserve">App features for London travel (e.g., "Best hairdressing spots near you")</w:t>
            </w:r>
          </w:p>
        </w:tc>
      </w:tr>
      <w:tr>
        <w:tc>
          <w:tcPr/>
          <w:p>
            <w:pPr>
              <w:pStyle w:val="Compact"/>
              <w:jc w:val="left"/>
            </w:pPr>
            <w:r>
              <w:t xml:space="preserve">Partnership Marketing</w:t>
            </w:r>
          </w:p>
        </w:tc>
        <w:tc>
          <w:tcPr/>
          <w:p>
            <w:pPr>
              <w:pStyle w:val="Compact"/>
              <w:jc w:val="left"/>
            </w:pPr>
            <w:r>
              <w:t xml:space="preserve">15%</w:t>
            </w:r>
          </w:p>
        </w:tc>
        <w:tc>
          <w:tcPr/>
          <w:p>
            <w:pPr>
              <w:pStyle w:val="Compact"/>
              <w:jc w:val="left"/>
            </w:pPr>
            <w:r>
              <w:t xml:space="preserve">Collaborations with London-based wellness brands</w:t>
            </w:r>
          </w:p>
        </w:tc>
      </w:tr>
      <w:tr>
        <w:tc>
          <w:tcPr/>
          <w:p>
            <w:pPr>
              <w:pStyle w:val="Compact"/>
              <w:jc w:val="left"/>
            </w:pPr>
            <w:r>
              <w:t xml:space="preserve">Evaluation Metrics</w:t>
            </w:r>
          </w:p>
        </w:tc>
        <w:tc>
          <w:tcPr/>
          <w:p>
            <w:pPr>
              <w:pStyle w:val="Compact"/>
              <w:jc w:val="left"/>
            </w:pPr>
            <w:r>
              <w:t xml:space="preserve">5%</w:t>
            </w:r>
          </w:p>
        </w:tc>
        <w:tc>
          <w:tcPr/>
          <w:p>
            <w:pPr>
              <w:pStyle w:val="Compact"/>
              <w:jc w:val="left"/>
            </w:pPr>
            <w:r>
              <w:t xml:space="preserve">Monthly tracking of London-specific client acquisition costs</w:t>
            </w:r>
          </w:p>
        </w:tc>
      </w:tr>
    </w:tbl>
    <w:bookmarkEnd w:id="33"/>
    <w:bookmarkStart w:id="34" w:name="Xe025d1350c4ff597d95cfb52d83bcaf00900ce6"/>
    <w:p>
      <w:pPr>
        <w:pStyle w:val="Heading2"/>
      </w:pPr>
      <w:r>
        <w:t xml:space="preserve">8. Evaluation &amp; Control: Measuring Success in United Kingdom London</w:t>
      </w:r>
    </w:p>
    <w:p>
      <w:pPr>
        <w:pStyle w:val="FirstParagraph"/>
      </w:pPr>
      <w:r>
        <w:t xml:space="preserve">We'll track KPIs specific to our London market:</w:t>
      </w:r>
    </w:p>
    <w:p>
      <w:pPr>
        <w:numPr>
          <w:ilvl w:val="0"/>
          <w:numId w:val="1007"/>
        </w:numPr>
        <w:pStyle w:val="Compact"/>
      </w:pPr>
      <w:r>
        <w:rPr>
          <w:bCs/>
          <w:b/>
        </w:rPr>
        <w:t xml:space="preserve">Local Market Share:</w:t>
      </w:r>
      <w:r>
        <w:t xml:space="preserve"> </w:t>
      </w:r>
      <w:r>
        <w:t xml:space="preserve">Quarterly surveys tracking awareness against competitors in Central London</w:t>
      </w:r>
    </w:p>
    <w:p>
      <w:pPr>
        <w:numPr>
          <w:ilvl w:val="0"/>
          <w:numId w:val="1007"/>
        </w:numPr>
        <w:pStyle w:val="Compact"/>
      </w:pPr>
      <w:r>
        <w:rPr>
          <w:bCs/>
          <w:b/>
        </w:rPr>
        <w:t xml:space="preserve">Cultural Relevance Score:</w:t>
      </w:r>
      <w:r>
        <w:t xml:space="preserve"> </w:t>
      </w:r>
      <w:r>
        <w:t xml:space="preserve">Measured via client feedback on "felt understood" during consultations (target: 90% positive)</w:t>
      </w:r>
    </w:p>
    <w:p>
      <w:pPr>
        <w:numPr>
          <w:ilvl w:val="0"/>
          <w:numId w:val="1007"/>
        </w:numPr>
        <w:pStyle w:val="Compact"/>
      </w:pPr>
      <w:r>
        <w:rPr>
          <w:bCs/>
          <w:b/>
        </w:rPr>
        <w:t xml:space="preserve">Instagram Engagement Rate:</w:t>
      </w:r>
      <w:r>
        <w:t xml:space="preserve"> </w:t>
      </w:r>
      <w:r>
        <w:t xml:space="preserve">Targeting 8% for London-focused content (vs. industry average 4.5%)</w:t>
      </w:r>
    </w:p>
    <w:p>
      <w:pPr>
        <w:numPr>
          <w:ilvl w:val="0"/>
          <w:numId w:val="1007"/>
        </w:numPr>
        <w:pStyle w:val="Compact"/>
      </w:pPr>
      <w:r>
        <w:rPr>
          <w:bCs/>
          <w:b/>
        </w:rPr>
        <w:t xml:space="preserve">Loyalty Retention:</w:t>
      </w:r>
      <w:r>
        <w:t xml:space="preserve"> </w:t>
      </w:r>
      <w:r>
        <w:t xml:space="preserve">Tracking repeat visits from clients living within 10km of the salon (target: 65%)</w:t>
      </w:r>
    </w:p>
    <w:p>
      <w:pPr>
        <w:pStyle w:val="FirstParagraph"/>
      </w:pPr>
      <w:r>
        <w:t xml:space="preserve">This Marketing Plan positions Elite Hair Salon not merely as a hairdresser but as an essential cultural institution within United Kingdom London. By embedding our strategy in London's unique social fabric – from its diverse communities to its high-pressure business environment – we ensure every campaign resonates authentically with the city we serve. The success of this plan will be measured by our ability to transform first-time clients into lifelong London hair ambassadors who choose us because they feel seen, understood, and celebrated as part of the city's vibrant tapestry.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Hair Salon - London, United Kingdom</dc:title>
  <dc:creator/>
  <dc:language>en</dc:language>
  <cp:keywords/>
  <dcterms:created xsi:type="dcterms:W3CDTF">2026-07-24T16:28:12Z</dcterms:created>
  <dcterms:modified xsi:type="dcterms:W3CDTF">2026-07-24T16:28:12Z</dcterms:modified>
</cp:coreProperties>
</file>

<file path=docProps/custom.xml><?xml version="1.0" encoding="utf-8"?>
<Properties xmlns="http://schemas.openxmlformats.org/officeDocument/2006/custom-properties" xmlns:vt="http://schemas.openxmlformats.org/officeDocument/2006/docPropsVTypes"/>
</file>