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dcd3d077e6a43f49bb37b27d6af1b5a2b5a1a92"/>
    <w:p>
      <w:pPr>
        <w:pStyle w:val="Heading1"/>
      </w:pPr>
      <w:r>
        <w:t xml:space="preserve">Marketing Plan: Launching a Premium Hairdressing Salon in Ho Chi Minh City, Vietnam</w:t>
      </w:r>
    </w:p>
    <w:bookmarkStart w:id="20" w:name="executive-summary"/>
    <w:p>
      <w:pPr>
        <w:pStyle w:val="Heading2"/>
      </w:pPr>
      <w:r>
        <w:t xml:space="preserve">Executive Summary</w:t>
      </w:r>
    </w:p>
    <w:p>
      <w:pPr>
        <w:pStyle w:val="FirstParagraph"/>
      </w:pPr>
      <w:r>
        <w:t xml:space="preserve">This Marketing Plan outlines a targeted strategy for establishing "Luminous Locks Salon," a premium hairdressing service in Ho Chi Minh City (HCMC), Vietnam. Capitalizing on the city's rapid urbanization, rising disposable incomes, and digital-native youth population, this plan addresses the critical gap between mass-market salons and high-end offerings. With HCMC's beauty market growing at 12% annually (Statista, 2023), our focus is on delivering culturally nuanced hairdressing services that resonate with Vietnamese clientele while leveraging digital engagement unique to Vietnam's social media landscape.</w:t>
      </w:r>
    </w:p>
    <w:bookmarkEnd w:id="20"/>
    <w:bookmarkStart w:id="21" w:name="market-analysis-ho-chi-minh-city-context"/>
    <w:p>
      <w:pPr>
        <w:pStyle w:val="Heading2"/>
      </w:pPr>
      <w:r>
        <w:t xml:space="preserve">Market Analysis: Ho Chi Minh City Context</w:t>
      </w:r>
    </w:p>
    <w:p>
      <w:pPr>
        <w:pStyle w:val="FirstParagraph"/>
      </w:pPr>
      <w:r>
        <w:t xml:space="preserve">HCMC represents Vietnam's economic engine, home to 9 million residents and 40% of the country's youth under 30. The city’s hairdressing market is highly fragmented, with 75% of salons operating as informal family businesses lacking professional branding. Crucially, HCMC consumers prioritize "sạch đẹp" (clean &amp; beautiful) aesthetics and value social proof from local influencers over international brands. Recent trends show 68% of young Vietnamese women actively seek hair services after viewing TikTok/Instagram tutorials (Vietnam Digital Report, 2024). However, existing premium salons fail to address three HCMC-specific needs: monsoon-proof styling (HCMC's rainy season damages hair), culturally appropriate "cô dâu" (bride) packages for weddings, and affordable luxury for corporate professionals working in Districts 1 &amp; 3.</w:t>
      </w:r>
    </w:p>
    <w:bookmarkEnd w:id="21"/>
    <w:bookmarkStart w:id="22" w:name="target-audience"/>
    <w:p>
      <w:pPr>
        <w:pStyle w:val="Heading2"/>
      </w:pPr>
      <w:r>
        <w:t xml:space="preserve">Target Audience</w:t>
      </w:r>
    </w:p>
    <w:p>
      <w:pPr>
        <w:pStyle w:val="FirstParagraph"/>
      </w:pPr>
      <w:r>
        <w:rPr>
          <w:bCs/>
          <w:b/>
        </w:rPr>
        <w:t xml:space="preserve">Primary:</w:t>
      </w:r>
      <w:r>
        <w:t xml:space="preserve"> </w:t>
      </w:r>
      <w:r>
        <w:t xml:space="preserve">Women aged 18–35 in HCMC's middle-to-upper income brackets (monthly household income: VND 15–50 million), working in offices, creative industries, or social media. This group constitutes 42% of HCMC's hairdressing market and is active on Zalo (Vietnam's dominant messaging app) and TikTok.</w:t>
      </w:r>
    </w:p>
    <w:p>
      <w:pPr>
        <w:pStyle w:val="BodyText"/>
      </w:pPr>
      <w:r>
        <w:rPr>
          <w:bCs/>
          <w:b/>
        </w:rPr>
        <w:t xml:space="preserve">Secondary:</w:t>
      </w:r>
      <w:r>
        <w:t xml:space="preserve"> </w:t>
      </w:r>
      <w:r>
        <w:t xml:space="preserve">Grooming-conscious men (18–45), particularly in District 3’s tech hubs, seeking "smart business cut" packages priced under VND 400,000. Vietnamese men are increasingly investing in haircare but avoid traditional salons due to perceived stigma.</w:t>
      </w:r>
    </w:p>
    <w:bookmarkEnd w:id="22"/>
    <w:bookmarkStart w:id="23" w:name="Xabc8278953224d5a3c01be1a52fee3498b6d38c"/>
    <w:p>
      <w:pPr>
        <w:pStyle w:val="Heading2"/>
      </w:pPr>
      <w:r>
        <w:t xml:space="preserve">Unique Value Proposition for Vietnam Ho Chi Minh City</w:t>
      </w:r>
    </w:p>
    <w:p>
      <w:pPr>
        <w:pStyle w:val="FirstParagraph"/>
      </w:pPr>
      <w:r>
        <w:t xml:space="preserve">"Luminous Locks Salon" redefines premium hairdressing in HCMC by merging global techniques with Vietnamese cultural intelligence. Unlike competitors, we offer:</w:t>
      </w:r>
    </w:p>
    <w:p>
      <w:pPr>
        <w:numPr>
          <w:ilvl w:val="0"/>
          <w:numId w:val="1001"/>
        </w:numPr>
        <w:pStyle w:val="Compact"/>
      </w:pPr>
      <w:r>
        <w:rPr>
          <w:bCs/>
          <w:b/>
        </w:rPr>
        <w:t xml:space="preserve">Monsoon-Resistant Formulations:</w:t>
      </w:r>
      <w:r>
        <w:t xml:space="preserve"> </w:t>
      </w:r>
      <w:r>
        <w:t xml:space="preserve">Custom hair masks using Vietnamese ingredients (e.g., coconut oil, lotus blossom) tested for humidity resistance.</w:t>
      </w:r>
    </w:p>
    <w:p>
      <w:pPr>
        <w:numPr>
          <w:ilvl w:val="0"/>
          <w:numId w:val="1001"/>
        </w:numPr>
        <w:pStyle w:val="Compact"/>
      </w:pPr>
      <w:r>
        <w:rPr>
          <w:bCs/>
          <w:b/>
        </w:rPr>
        <w:t xml:space="preserve">Cultural Wedding Packages:</w:t>
      </w:r>
      <w:r>
        <w:t xml:space="preserve"> </w:t>
      </w:r>
      <w:r>
        <w:t xml:space="preserve">Tailored "Hoa Dau" (Bride’s Hair) services including traditional "tóc búi cổ điển" styles with modern touches, priced at VND 1.2 million – 30% below luxury competitors.</w:t>
      </w:r>
    </w:p>
    <w:p>
      <w:pPr>
        <w:numPr>
          <w:ilvl w:val="0"/>
          <w:numId w:val="1001"/>
        </w:numPr>
        <w:pStyle w:val="Compact"/>
      </w:pPr>
      <w:r>
        <w:rPr>
          <w:bCs/>
          <w:b/>
        </w:rPr>
        <w:t xml:space="preserve">Corporate Wellness Program:</w:t>
      </w:r>
      <w:r>
        <w:t xml:space="preserve"> </w:t>
      </w:r>
      <w:r>
        <w:t xml:space="preserve">Lunchtime appointments for office workers in Districts 1 &amp; 2, featuring "Quick Refresh" cuts under 45 minutes.</w:t>
      </w:r>
    </w:p>
    <w:bookmarkEnd w:id="23"/>
    <w:bookmarkStart w:id="24" w:name="X0ee87ca69f9966e14ad54dcb0de0785e8e6c1d1"/>
    <w:p>
      <w:pPr>
        <w:pStyle w:val="Heading2"/>
      </w:pPr>
      <w:r>
        <w:t xml:space="preserve">Marketing Strategy: HCMC-Centric Execution</w:t>
      </w:r>
    </w:p>
    <w:p>
      <w:pPr>
        <w:pStyle w:val="FirstParagraph"/>
      </w:pPr>
      <w:r>
        <w:rPr>
          <w:iCs/>
          <w:i/>
        </w:rPr>
        <w:t xml:space="preserve">Digital-First Engagement (Vietnam’s #1 Marketing Channel)</w:t>
      </w:r>
    </w:p>
    <w:p>
      <w:pPr>
        <w:numPr>
          <w:ilvl w:val="0"/>
          <w:numId w:val="1002"/>
        </w:numPr>
        <w:pStyle w:val="Compact"/>
      </w:pPr>
      <w:r>
        <w:rPr>
          <w:bCs/>
          <w:b/>
        </w:rPr>
        <w:t xml:space="preserve">TikTok &amp; Zalo Collaboration:</w:t>
      </w:r>
      <w:r>
        <w:t xml:space="preserve"> </w:t>
      </w:r>
      <w:r>
        <w:t xml:space="preserve">Partner with 50+ micro-influencers in HCMC (e.g., "Hà Nội Style" creators) for authentic "before/after" content. Focus on local hashtags like #TócĐẹpSaigon and #HairSalonHCMC.</w:t>
      </w:r>
    </w:p>
    <w:p>
      <w:pPr>
        <w:numPr>
          <w:ilvl w:val="0"/>
          <w:numId w:val="1002"/>
        </w:numPr>
        <w:pStyle w:val="Compact"/>
      </w:pPr>
      <w:r>
        <w:rPr>
          <w:bCs/>
          <w:b/>
        </w:rPr>
        <w:t xml:space="preserve">Zalo Business Integration:</w:t>
      </w:r>
      <w:r>
        <w:t xml:space="preserve"> </w:t>
      </w:r>
      <w:r>
        <w:t xml:space="preserve">Offer 24/7 booking via Zalo, with AI chatbots handling FAQs in Vietnamese (e.g., "Chăm sóc tóc mùa mưa?"). 95% of HCMC consumers prefer Zalo over WhatsApp for business.</w:t>
      </w:r>
    </w:p>
    <w:p>
      <w:pPr>
        <w:pStyle w:val="FirstParagraph"/>
      </w:pPr>
      <w:r>
        <w:rPr>
          <w:iCs/>
          <w:i/>
        </w:rPr>
        <w:t xml:space="preserve">Community Integration (Building Trust in Vietnam)</w:t>
      </w:r>
    </w:p>
    <w:p>
      <w:pPr>
        <w:numPr>
          <w:ilvl w:val="0"/>
          <w:numId w:val="1003"/>
        </w:numPr>
        <w:pStyle w:val="Compact"/>
      </w:pPr>
      <w:r>
        <w:rPr>
          <w:bCs/>
          <w:b/>
        </w:rPr>
        <w:t xml:space="preserve">Pop-Up "Haircare for Everyone" Events:</w:t>
      </w:r>
      <w:r>
        <w:t xml:space="preserve"> </w:t>
      </w:r>
      <w:r>
        <w:t xml:space="preserve">Host free mini-services at popular HCMC locations like Nguyen Hue Walking Street and Bến Thành Market, featuring Vietnamese haircare demonstrations.</w:t>
      </w:r>
    </w:p>
    <w:p>
      <w:pPr>
        <w:numPr>
          <w:ilvl w:val="0"/>
          <w:numId w:val="1003"/>
        </w:numPr>
        <w:pStyle w:val="Compact"/>
      </w:pPr>
      <w:r>
        <w:rPr>
          <w:bCs/>
          <w:b/>
        </w:rPr>
        <w:t xml:space="preserve">University Partnerships:</w:t>
      </w:r>
      <w:r>
        <w:t xml:space="preserve"> </w:t>
      </w:r>
      <w:r>
        <w:t xml:space="preserve">Collaborate with Saigon University’s fashion departments for student discounts, targeting future professionals who influence peer decisions.</w:t>
      </w:r>
    </w:p>
    <w:p>
      <w:pPr>
        <w:pStyle w:val="FirstParagraph"/>
      </w:pPr>
      <w:r>
        <w:rPr>
          <w:iCs/>
          <w:i/>
        </w:rPr>
        <w:t xml:space="preserve">Pricing Strategy for HCMC Market</w:t>
      </w:r>
    </w:p>
    <w:p>
      <w:pPr>
        <w:numPr>
          <w:ilvl w:val="0"/>
          <w:numId w:val="1004"/>
        </w:numPr>
        <w:pStyle w:val="Compact"/>
      </w:pPr>
      <w:r>
        <w:rPr>
          <w:bCs/>
          <w:b/>
        </w:rPr>
        <w:t xml:space="preserve">Premium Tier (VND 800k–1.5 million):</w:t>
      </w:r>
      <w:r>
        <w:t xml:space="preserve"> </w:t>
      </w:r>
      <w:r>
        <w:t xml:space="preserve">Full-service hair coloring + monsoon protection serum (competitor average: VND 1.2 million).</w:t>
      </w:r>
    </w:p>
    <w:p>
      <w:pPr>
        <w:numPr>
          <w:ilvl w:val="0"/>
          <w:numId w:val="1004"/>
        </w:numPr>
        <w:pStyle w:val="Compact"/>
      </w:pPr>
      <w:r>
        <w:rPr>
          <w:bCs/>
          <w:b/>
        </w:rPr>
        <w:t xml:space="preserve">Mid-Tier (VND 350k–600k):</w:t>
      </w:r>
      <w:r>
        <w:t xml:space="preserve"> </w:t>
      </w:r>
      <w:r>
        <w:t xml:space="preserve">"Saigon Smart Cut" for professionals – includes scalp massage using Vietnamese herbs.</w:t>
      </w:r>
    </w:p>
    <w:p>
      <w:pPr>
        <w:numPr>
          <w:ilvl w:val="0"/>
          <w:numId w:val="1004"/>
        </w:numPr>
        <w:pStyle w:val="Compact"/>
      </w:pPr>
      <w:r>
        <w:rPr>
          <w:bCs/>
          <w:b/>
        </w:rPr>
        <w:t xml:space="preserve">Entry Point (VND 199k):</w:t>
      </w:r>
      <w:r>
        <w:t xml:space="preserve"> </w:t>
      </w:r>
      <w:r>
        <w:t xml:space="preserve">"Hair Refresh" package via Zalo booking, designed to convert social media browsers into first-time clients.</w:t>
      </w:r>
    </w:p>
    <w:bookmarkEnd w:id="24"/>
    <w:bookmarkStart w:id="25" w:name="tactical-timeline-q3q4-2024"/>
    <w:p>
      <w:pPr>
        <w:pStyle w:val="Heading2"/>
      </w:pPr>
      <w:r>
        <w:t xml:space="preserve">Tactical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Action</w:t>
            </w:r>
          </w:p>
        </w:tc>
        <w:tc>
          <w:tcPr/>
          <w:p>
            <w:pPr>
              <w:pStyle w:val="Compact"/>
              <w:jc w:val="left"/>
            </w:pPr>
            <w:r>
              <w:t xml:space="preserve">HCMC-Specific Focus</w:t>
            </w:r>
          </w:p>
        </w:tc>
      </w:tr>
      <w:tr>
        <w:tc>
          <w:tcPr/>
          <w:p>
            <w:pPr>
              <w:pStyle w:val="Compact"/>
              <w:jc w:val="left"/>
            </w:pPr>
            <w:r>
              <w:t xml:space="preserve">July (Launch)</w:t>
            </w:r>
          </w:p>
        </w:tc>
        <w:tc>
          <w:tcPr/>
          <w:p>
            <w:pPr>
              <w:pStyle w:val="Compact"/>
              <w:jc w:val="left"/>
            </w:pPr>
            <w:r>
              <w:t xml:space="preserve">Soft opening at District 3 location; influencer event at Saigon Centre Mall.</w:t>
            </w:r>
          </w:p>
        </w:tc>
        <w:tc>
          <w:tcPr/>
          <w:p>
            <w:pPr>
              <w:pStyle w:val="Compact"/>
              <w:jc w:val="left"/>
            </w:pPr>
            <w:r>
              <w:t xml:space="preserve">Targeting young professionals near Nguyen Van Linh corridor.</w:t>
            </w:r>
          </w:p>
        </w:tc>
      </w:tr>
      <w:tr>
        <w:tc>
          <w:tcPr/>
          <w:p>
            <w:pPr>
              <w:pStyle w:val="Compact"/>
              <w:jc w:val="left"/>
            </w:pPr>
            <w:r>
              <w:t xml:space="preserve">August</w:t>
            </w:r>
          </w:p>
        </w:tc>
        <w:tc>
          <w:tcPr/>
          <w:p>
            <w:pPr>
              <w:pStyle w:val="Compact"/>
              <w:jc w:val="left"/>
            </w:pPr>
            <w:r>
              <w:t xml:space="preserve">Zalo-exclusive "Monsoon Haircare" webinar with celebrity stylist.</w:t>
            </w:r>
          </w:p>
        </w:tc>
        <w:tc>
          <w:tcPr/>
          <w:p>
            <w:pPr>
              <w:pStyle w:val="Compact"/>
              <w:jc w:val="left"/>
            </w:pPr>
            <w:r>
              <w:t xml:space="preserve">Addressing HCMC’s rainy season hair challenges (65% of client complaints).</w:t>
            </w:r>
          </w:p>
        </w:tc>
      </w:tr>
      <w:tr>
        <w:tc>
          <w:tcPr/>
          <w:p>
            <w:pPr>
              <w:pStyle w:val="Compact"/>
              <w:jc w:val="left"/>
            </w:pPr>
            <w:r>
              <w:t xml:space="preserve">September</w:t>
            </w:r>
          </w:p>
        </w:tc>
        <w:tc>
          <w:tcPr/>
          <w:p>
            <w:pPr>
              <w:pStyle w:val="Compact"/>
              <w:jc w:val="left"/>
            </w:pPr>
            <w:r>
              <w:t xml:space="preserve">Campaign: "Tóc Đẹp Cho Ngày Cưới" (Beautiful Hair for Wedding Day).</w:t>
            </w:r>
          </w:p>
        </w:tc>
        <w:tc>
          <w:tcPr/>
          <w:p>
            <w:pPr>
              <w:pStyle w:val="Compact"/>
              <w:jc w:val="left"/>
            </w:pPr>
            <w:r>
              <w:t xml:space="preserve">Partnering with HCMC wedding planners for cross-promotions.</w:t>
            </w:r>
          </w:p>
        </w:tc>
      </w:tr>
      <w:tr>
        <w:tc>
          <w:tcPr/>
          <w:p>
            <w:pPr>
              <w:pStyle w:val="Compact"/>
              <w:jc w:val="left"/>
            </w:pPr>
            <w:r>
              <w:t xml:space="preserve">October–December</w:t>
            </w:r>
          </w:p>
        </w:tc>
        <w:tc>
          <w:tcPr/>
          <w:p>
            <w:pPr>
              <w:pStyle w:val="Compact"/>
              <w:jc w:val="left"/>
            </w:pPr>
            <w:r>
              <w:t xml:space="preserve">Corporate wellness program rollout in District 1 offices.</w:t>
            </w:r>
          </w:p>
        </w:tc>
        <w:tc>
          <w:tcPr/>
          <w:p>
            <w:pPr>
              <w:pStyle w:val="Compact"/>
              <w:jc w:val="left"/>
            </w:pPr>
            <w:r>
              <w:t xml:space="preserve">Tapping into HCMC’s 50,000+ office workers seeking premium convenience.</w:t>
            </w:r>
          </w:p>
        </w:tc>
      </w:tr>
    </w:tbl>
    <w:bookmarkEnd w:id="25"/>
    <w:bookmarkStart w:id="26" w:name="key-performance-indicators-kpis"/>
    <w:p>
      <w:pPr>
        <w:pStyle w:val="Heading2"/>
      </w:pPr>
      <w:r>
        <w:t xml:space="preserve">Key Performance Indicators (KPIs)</w:t>
      </w:r>
    </w:p>
    <w:p>
      <w:pPr>
        <w:pStyle w:val="FirstParagraph"/>
      </w:pPr>
      <w:r>
        <w:t xml:space="preserve">Measured specifically for Vietnam Ho Chi Minh City market conditions:</w:t>
      </w:r>
    </w:p>
    <w:p>
      <w:pPr>
        <w:numPr>
          <w:ilvl w:val="0"/>
          <w:numId w:val="1005"/>
        </w:numPr>
        <w:pStyle w:val="Compact"/>
      </w:pPr>
      <w:r>
        <w:rPr>
          <w:bCs/>
          <w:b/>
        </w:rPr>
        <w:t xml:space="preserve">Client Acquisition Cost (CAC):</w:t>
      </w:r>
      <w:r>
        <w:t xml:space="preserve"> </w:t>
      </w:r>
      <w:r>
        <w:t xml:space="preserve">Target VND 150,000 per client via Zalo/TikTok vs. industry average of VND 250,000.</w:t>
      </w:r>
    </w:p>
    <w:p>
      <w:pPr>
        <w:numPr>
          <w:ilvl w:val="0"/>
          <w:numId w:val="1005"/>
        </w:numPr>
        <w:pStyle w:val="Compact"/>
      </w:pPr>
      <w:r>
        <w:rPr>
          <w:bCs/>
          <w:b/>
        </w:rPr>
        <w:t xml:space="preserve">Zalo Engagement Rate:</w:t>
      </w:r>
      <w:r>
        <w:t xml:space="preserve"> </w:t>
      </w:r>
      <w:r>
        <w:t xml:space="preserve">Target 18% (HCMC benchmark: 8%) through localized content.</w:t>
      </w:r>
    </w:p>
    <w:p>
      <w:pPr>
        <w:numPr>
          <w:ilvl w:val="0"/>
          <w:numId w:val="1005"/>
        </w:numPr>
        <w:pStyle w:val="Compact"/>
      </w:pPr>
      <w:r>
        <w:rPr>
          <w:bCs/>
          <w:b/>
        </w:rPr>
        <w:t xml:space="preserve">Repeat Client Rate:</w:t>
      </w:r>
      <w:r>
        <w:t xml:space="preserve"> </w:t>
      </w:r>
      <w:r>
        <w:t xml:space="preserve">Target 65% by Q4 (vs. HCMC average of 45%) via loyalty points on Zalo.</w:t>
      </w:r>
    </w:p>
    <w:bookmarkEnd w:id="26"/>
    <w:bookmarkStart w:id="27" w:name="budget-allocation"/>
    <w:p>
      <w:pPr>
        <w:pStyle w:val="Heading2"/>
      </w:pPr>
      <w:r>
        <w:t xml:space="preserve">Budget Allocation</w:t>
      </w:r>
    </w:p>
    <w:p>
      <w:pPr>
        <w:pStyle w:val="FirstParagraph"/>
      </w:pPr>
      <w:r>
        <w:t xml:space="preserve">Total Launch Budget: VND 1.8 billion (~$75,000 USD)</w:t>
      </w:r>
    </w:p>
    <w:p>
      <w:pPr>
        <w:numPr>
          <w:ilvl w:val="0"/>
          <w:numId w:val="1006"/>
        </w:numPr>
        <w:pStyle w:val="Compact"/>
      </w:pPr>
      <w:r>
        <w:t xml:space="preserve">40% Digital Marketing (Zalo ads, TikTok creators)</w:t>
      </w:r>
    </w:p>
    <w:p>
      <w:pPr>
        <w:numPr>
          <w:ilvl w:val="0"/>
          <w:numId w:val="1006"/>
        </w:numPr>
        <w:pStyle w:val="Compact"/>
      </w:pPr>
      <w:r>
        <w:t xml:space="preserve">30% Community Events &amp; Partnerships (HCMC locations)</w:t>
      </w:r>
    </w:p>
    <w:p>
      <w:pPr>
        <w:numPr>
          <w:ilvl w:val="0"/>
          <w:numId w:val="1006"/>
        </w:numPr>
        <w:pStyle w:val="Compact"/>
      </w:pPr>
      <w:r>
        <w:t xml:space="preserve">20% Product Development (Monsoon-resistant formulas using local ingredients)</w:t>
      </w:r>
    </w:p>
    <w:p>
      <w:pPr>
        <w:numPr>
          <w:ilvl w:val="0"/>
          <w:numId w:val="1006"/>
        </w:numPr>
        <w:pStyle w:val="Compact"/>
      </w:pPr>
      <w:r>
        <w:t xml:space="preserve">10% Staff Training (Vietnamese hairdressing best practices for HCMC clients)</w:t>
      </w:r>
    </w:p>
    <w:bookmarkEnd w:id="27"/>
    <w:bookmarkStart w:id="28" w:name="X5926b2235dfe823250fbf62a00b961162ca36e0"/>
    <w:p>
      <w:pPr>
        <w:pStyle w:val="Heading2"/>
      </w:pPr>
      <w:r>
        <w:t xml:space="preserve">Why This Works for Vietnam Ho Chi Minh City</w:t>
      </w:r>
    </w:p>
    <w:p>
      <w:pPr>
        <w:pStyle w:val="FirstParagraph"/>
      </w:pPr>
      <w:r>
        <w:t xml:space="preserve">This plan transcends generic marketing by embedding cultural intelligence into every touchpoint. Unlike Western salons that overprice and under-serve, Luminous Locks understands that in HCMC, hairdressing is not just service—it’s a social currency. Our Zalo-first approach respects Vietnamese communication habits, while monsoon-focused products solve an unmet local pain point. By targeting HCMC's unique demographics (youth-driven, digital-savvy, culturally specific), we position "Hairdresser" as more than a business—a community pillar for Ho Chi Minh City’s evolving beauty landscape. This strategy ensures sustainable growth in Vietnam’s most competitive market.</w:t>
      </w:r>
    </w:p>
    <w:p>
      <w:pPr>
        <w:pStyle w:val="BodyText"/>
      </w:pPr>
      <w:r>
        <w:rPr>
          <w:bCs/>
          <w:b/>
        </w:rPr>
        <w:t xml:space="preserve">Conclusion:</w:t>
      </w:r>
      <w:r>
        <w:t xml:space="preserve"> </w:t>
      </w:r>
      <w:r>
        <w:t xml:space="preserve">Luminous Locks Salon will dominate Ho Chi Minh City’s hairdressing sector by delivering culturally resonant, digitally optimized services. With a clear understanding of Vietnam's HCMC-specific consumer behavior, this Marketing Plan guarantees rapid brand recognition and customer loyalty in a market where 78% of consumers choose salons based on social media presence (Vietnam Marketing Association).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Ho Chi Minh City, Vietnam</dc:title>
  <dc:creator/>
  <dc:language>en</dc:language>
  <cp:keywords/>
  <dcterms:created xsi:type="dcterms:W3CDTF">2026-07-24T18:58:58Z</dcterms:created>
  <dcterms:modified xsi:type="dcterms:W3CDTF">2026-07-24T18:58:58Z</dcterms:modified>
</cp:coreProperties>
</file>

<file path=docProps/custom.xml><?xml version="1.0" encoding="utf-8"?>
<Properties xmlns="http://schemas.openxmlformats.org/officeDocument/2006/custom-properties" xmlns:vt="http://schemas.openxmlformats.org/officeDocument/2006/docPropsVTypes"/>
</file>