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8" w:name="X185f30cd196d8047718798667a4fbcd2fa76d02"/>
    <w:p>
      <w:pPr>
        <w:pStyle w:val="Heading1"/>
      </w:pPr>
      <w:r>
        <w:t xml:space="preserve">Strategic Marketing Plan for Human Resources Manager Position in Brasília, Brazil</w:t>
      </w:r>
    </w:p>
    <w:bookmarkStart w:id="20" w:name="executive-summary"/>
    <w:p>
      <w:pPr>
        <w:pStyle w:val="Heading2"/>
      </w:pPr>
      <w:r>
        <w:t xml:space="preserve">Executive Summary</w:t>
      </w:r>
    </w:p>
    <w:p>
      <w:pPr>
        <w:pStyle w:val="FirstParagraph"/>
      </w:pPr>
      <w:r>
        <w:t xml:space="preserve">This comprehensive Marketing Plan outlines the strategic recruitment approach for a pivotal Human Resources Manager role within the dynamic federal capital of Brasília, Brazil. Designed to attract top-tier talent aligned with Brazil's unique regulatory landscape and Brasília's distinct socio-economic environment, this plan positions the position not merely as an open vacancy but as a critical catalyst for organizational growth in one of South America’s most influential cities. The plan leverages localized market insights, cultural nuances, and digital engagement strategies to ensure we secure a Human Resources Manager who embodies both global HR best practices and deep-rooted understanding of Brazil Brasília's operational ecosystem.</w:t>
      </w:r>
    </w:p>
    <w:bookmarkEnd w:id="20"/>
    <w:bookmarkStart w:id="21" w:name="X8a14d9cfad707d1cf1862f7079f493c9f0f76ed"/>
    <w:p>
      <w:pPr>
        <w:pStyle w:val="Heading2"/>
      </w:pPr>
      <w:r>
        <w:t xml:space="preserve">Market Analysis: Brasília's Human Resources Landscape</w:t>
      </w:r>
    </w:p>
    <w:p>
      <w:pPr>
        <w:pStyle w:val="FirstParagraph"/>
      </w:pPr>
      <w:r>
        <w:t xml:space="preserve">Brasília, as Brazil’s political and administrative heart, presents a specialized market for Human Resources professionals. The city hosts over 40% of Brazil’s federal government institutions, major international embassies, and burgeoning technology hubs like Novacap Park. This creates unique HR challenges: navigating complex</w:t>
      </w:r>
      <w:r>
        <w:t xml:space="preserve"> </w:t>
      </w:r>
      <w:r>
        <w:rPr>
          <w:iCs/>
          <w:i/>
        </w:rPr>
        <w:t xml:space="preserve">Consolidação das Leis do Trabalho (CLT)</w:t>
      </w:r>
      <w:r>
        <w:t xml:space="preserve">, managing public-sector compliance (e.g.,</w:t>
      </w:r>
      <w:r>
        <w:t xml:space="preserve"> </w:t>
      </w:r>
      <w:r>
        <w:rPr>
          <w:iCs/>
          <w:i/>
        </w:rPr>
        <w:t xml:space="preserve">Lei de Acesso à Informação</w:t>
      </w:r>
      <w:r>
        <w:t xml:space="preserve">), and addressing talent retention in a high-cost-of-living environment. Recent surveys by the Brazilian Association of Human Resources Management (ABRH) indicate that 68% of HR leaders in Brasília cite "cultural adaptation" as their top hiring challenge, with candidates often lacking experience in federal-sector compliance. Furthermore, Brasília’s workforce demands modern talent acquisition strategies—72% of professionals prioritize employer branding aligned with local values over salary alone (2023 ABRH Brazil Report).</w:t>
      </w:r>
    </w:p>
    <w:bookmarkEnd w:id="21"/>
    <w:bookmarkStart w:id="22" w:name="Xff93ee1ebdc2ad51c80b85d2bcf92cdc582c2cc"/>
    <w:p>
      <w:pPr>
        <w:pStyle w:val="Heading2"/>
      </w:pPr>
      <w:r>
        <w:t xml:space="preserve">Positioning Strategy: Defining the Ideal Human Resources Manager</w:t>
      </w:r>
    </w:p>
    <w:p>
      <w:pPr>
        <w:pStyle w:val="FirstParagraph"/>
      </w:pPr>
      <w:r>
        <w:t xml:space="preserve">This Marketing Plan positions the Human Resources Manager role as a strategic leadership position essential to driving innovation within Brasília’s business ecosystem. The ideal candidate must demonstrate:</w:t>
      </w:r>
    </w:p>
    <w:p>
      <w:pPr>
        <w:numPr>
          <w:ilvl w:val="0"/>
          <w:numId w:val="1001"/>
        </w:numPr>
        <w:pStyle w:val="Compact"/>
      </w:pPr>
      <w:r>
        <w:rPr>
          <w:bCs/>
          <w:b/>
        </w:rPr>
        <w:t xml:space="preserve">Brasília-Specific Expertise:</w:t>
      </w:r>
      <w:r>
        <w:t xml:space="preserve"> </w:t>
      </w:r>
      <w:r>
        <w:t xml:space="preserve">Proven experience navigating Brazil’s labor laws, public-sector contracts, and Brasília’s unique regulatory environment.</w:t>
      </w:r>
    </w:p>
    <w:p>
      <w:pPr>
        <w:numPr>
          <w:ilvl w:val="0"/>
          <w:numId w:val="1001"/>
        </w:numPr>
        <w:pStyle w:val="Compact"/>
      </w:pPr>
      <w:r>
        <w:rPr>
          <w:bCs/>
          <w:b/>
        </w:rPr>
        <w:t xml:space="preserve">Cultural Intelligence:</w:t>
      </w:r>
      <w:r>
        <w:t xml:space="preserve"> </w:t>
      </w:r>
      <w:r>
        <w:t xml:space="preserve">Ability to foster inclusivity across diverse federal and private-sector teams common in the capital city.</w:t>
      </w:r>
    </w:p>
    <w:p>
      <w:pPr>
        <w:numPr>
          <w:ilvl w:val="0"/>
          <w:numId w:val="1001"/>
        </w:numPr>
        <w:pStyle w:val="Compact"/>
      </w:pPr>
      <w:r>
        <w:rPr>
          <w:bCs/>
          <w:b/>
        </w:rPr>
        <w:t xml:space="preserve">Digital HR Transformation Skills:</w:t>
      </w:r>
      <w:r>
        <w:t xml:space="preserve"> </w:t>
      </w:r>
      <w:r>
        <w:t xml:space="preserve">Proficiency in implementing HRIS solutions (e.g., SAP SuccessFactors) tailored for Brazilian compliance standards.</w:t>
      </w:r>
    </w:p>
    <w:p>
      <w:pPr>
        <w:pStyle w:val="FirstParagraph"/>
      </w:pPr>
      <w:r>
        <w:t xml:space="preserve">We position this role as a "Cultural Catalyst" – not just a job, but an opportunity to shape Brasília’s workplace evolution. Messaging emphasizes impact: "Lead HR Innovation in Brazil’s Capital City Where Policy Meets Practice."</w:t>
      </w:r>
    </w:p>
    <w:bookmarkEnd w:id="22"/>
    <w:bookmarkStart w:id="23" w:name="target-audience-localization-tactics"/>
    <w:p>
      <w:pPr>
        <w:pStyle w:val="Heading2"/>
      </w:pPr>
      <w:r>
        <w:t xml:space="preserve">Target Audience &amp; Localization Tactics</w:t>
      </w:r>
    </w:p>
    <w:p>
      <w:pPr>
        <w:pStyle w:val="FirstParagraph"/>
      </w:pPr>
      <w:r>
        <w:t xml:space="preserve">Our audience focuses on experienced HR professionals residing in or with proven Brasília experience, prioritizing:</w:t>
      </w:r>
    </w:p>
    <w:p>
      <w:pPr>
        <w:numPr>
          <w:ilvl w:val="0"/>
          <w:numId w:val="1002"/>
        </w:numPr>
        <w:pStyle w:val="Compact"/>
      </w:pPr>
      <w:r>
        <w:rPr>
          <w:bCs/>
          <w:b/>
        </w:rPr>
        <w:t xml:space="preserve">Current Professionals:</w:t>
      </w:r>
      <w:r>
        <w:t xml:space="preserve"> </w:t>
      </w:r>
      <w:r>
        <w:t xml:space="preserve">HR Managers in federal ministries, multinational corporations (e.g., Embraer, Petrobras), and tech startups within Brasília’s innovation corridors.</w:t>
      </w:r>
    </w:p>
    <w:p>
      <w:pPr>
        <w:numPr>
          <w:ilvl w:val="0"/>
          <w:numId w:val="1002"/>
        </w:numPr>
        <w:pStyle w:val="Compact"/>
      </w:pPr>
      <w:r>
        <w:rPr>
          <w:bCs/>
          <w:b/>
        </w:rPr>
        <w:t xml:space="preserve">Emerging Leaders:</w:t>
      </w:r>
      <w:r>
        <w:t xml:space="preserve"> </w:t>
      </w:r>
      <w:r>
        <w:t xml:space="preserve">Mid-career professionals from top Brazilian universities like UnB (University of Brasília) and FGA (Gama campus), seeking leadership roles.</w:t>
      </w:r>
    </w:p>
    <w:p>
      <w:pPr>
        <w:pStyle w:val="FirstParagraph"/>
      </w:pPr>
      <w:r>
        <w:t xml:space="preserve">To resonate locally, we deploy Brazil-specific channels:</w:t>
      </w:r>
    </w:p>
    <w:p>
      <w:pPr>
        <w:numPr>
          <w:ilvl w:val="0"/>
          <w:numId w:val="1003"/>
        </w:numPr>
        <w:pStyle w:val="Compact"/>
      </w:pPr>
      <w:r>
        <w:rPr>
          <w:bCs/>
          <w:b/>
        </w:rPr>
        <w:t xml:space="preserve">LinkedIn Brazil &amp; Local Groups:</w:t>
      </w:r>
      <w:r>
        <w:t xml:space="preserve"> </w:t>
      </w:r>
      <w:r>
        <w:t xml:space="preserve">Targeted campaigns using Brazilian Portuguese keywords (</w:t>
      </w:r>
      <w:r>
        <w:rPr>
          <w:iCs/>
          <w:i/>
        </w:rPr>
        <w:t xml:space="preserve">"Gestor de RH Brasília", "RH para setor público"</w:t>
      </w:r>
      <w:r>
        <w:t xml:space="preserve">) and engagement with ABRH Brasília events.</w:t>
      </w:r>
    </w:p>
    <w:p>
      <w:pPr>
        <w:numPr>
          <w:ilvl w:val="0"/>
          <w:numId w:val="1003"/>
        </w:numPr>
        <w:pStyle w:val="Compact"/>
      </w:pPr>
      <w:r>
        <w:rPr>
          <w:bCs/>
          <w:b/>
        </w:rPr>
        <w:t xml:space="preserve">National Media Partnerships:</w:t>
      </w:r>
      <w:r>
        <w:t xml:space="preserve"> </w:t>
      </w:r>
      <w:r>
        <w:t xml:space="preserve">Collaborations with</w:t>
      </w:r>
      <w:r>
        <w:t xml:space="preserve"> </w:t>
      </w:r>
      <w:r>
        <w:rPr>
          <w:iCs/>
          <w:i/>
        </w:rPr>
        <w:t xml:space="preserve">Exame</w:t>
      </w:r>
      <w:r>
        <w:t xml:space="preserve">,</w:t>
      </w:r>
      <w:r>
        <w:t xml:space="preserve"> </w:t>
      </w:r>
      <w:r>
        <w:rPr>
          <w:iCs/>
          <w:i/>
        </w:rPr>
        <w:t xml:space="preserve">Valor Econômico</w:t>
      </w:r>
      <w:r>
        <w:t xml:space="preserve">, and local radio (e.g., Jovem Pan Brasília) for "HR Leadership" feature stories.</w:t>
      </w:r>
    </w:p>
    <w:p>
      <w:pPr>
        <w:numPr>
          <w:ilvl w:val="0"/>
          <w:numId w:val="1003"/>
        </w:numPr>
        <w:pStyle w:val="Compact"/>
      </w:pPr>
      <w:r>
        <w:rPr>
          <w:bCs/>
          <w:b/>
        </w:rPr>
        <w:t xml:space="preserve">University Recruitment Fairs:</w:t>
      </w:r>
      <w:r>
        <w:t xml:space="preserve"> </w:t>
      </w:r>
      <w:r>
        <w:t xml:space="preserve">On-campus events at UnB and Faculdade de Brasília (FAC), emphasizing Brasília-centric case studies.</w:t>
      </w:r>
    </w:p>
    <w:bookmarkEnd w:id="23"/>
    <w:bookmarkStart w:id="24" w:name="X88a02dbc652397652e399cad2a137c3a7baaba9"/>
    <w:p>
      <w:pPr>
        <w:pStyle w:val="Heading2"/>
      </w:pPr>
      <w:r>
        <w:t xml:space="preserve">Integrated Marketing Campaign: "Brasília HR Leaders, Lead Here"</w:t>
      </w:r>
    </w:p>
    <w:p>
      <w:pPr>
        <w:pStyle w:val="FirstParagraph"/>
      </w:pPr>
      <w:r>
        <w:t xml:space="preserve">This 6-month campaign combines digital precision with grassroots engagement in Brazil Brasília:</w:t>
      </w:r>
    </w:p>
    <w:p>
      <w:pPr>
        <w:numPr>
          <w:ilvl w:val="0"/>
          <w:numId w:val="1004"/>
        </w:numPr>
        <w:pStyle w:val="Compact"/>
      </w:pPr>
      <w:r>
        <w:rPr>
          <w:bCs/>
          <w:b/>
        </w:rPr>
        <w:t xml:space="preserve">Digital Assets:</w:t>
      </w:r>
      <w:r>
        <w:t xml:space="preserve"> </w:t>
      </w:r>
      <w:r>
        <w:t xml:space="preserve">A localized video series featuring current Brasília-based HR leaders discussing challenges (e.g., "Managing Remote Teams During the Amazon Drought"). Hosted on YouTube Brazil, optimized for mobile-first users.</w:t>
      </w:r>
    </w:p>
    <w:p>
      <w:pPr>
        <w:numPr>
          <w:ilvl w:val="0"/>
          <w:numId w:val="1004"/>
        </w:numPr>
        <w:pStyle w:val="Compact"/>
      </w:pPr>
      <w:r>
        <w:rPr>
          <w:bCs/>
          <w:b/>
        </w:rPr>
        <w:t xml:space="preserve">Community Engagement:</w:t>
      </w:r>
      <w:r>
        <w:t xml:space="preserve"> </w:t>
      </w:r>
      <w:r>
        <w:t xml:space="preserve">Sponsorship of the annual</w:t>
      </w:r>
      <w:r>
        <w:t xml:space="preserve"> </w:t>
      </w:r>
      <w:r>
        <w:rPr>
          <w:iCs/>
          <w:i/>
        </w:rPr>
        <w:t xml:space="preserve">Congresso Nacional de Recursos Humanos</w:t>
      </w:r>
      <w:r>
        <w:t xml:space="preserve"> </w:t>
      </w:r>
      <w:r>
        <w:t xml:space="preserve">in Brasília, with a dedicated booth showcasing our company’s impact on local talent development.</w:t>
      </w:r>
    </w:p>
    <w:p>
      <w:pPr>
        <w:numPr>
          <w:ilvl w:val="0"/>
          <w:numId w:val="1004"/>
        </w:numPr>
        <w:pStyle w:val="Compact"/>
      </w:pPr>
      <w:r>
        <w:rPr>
          <w:bCs/>
          <w:b/>
        </w:rPr>
        <w:t xml:space="preserve">Cultural Nuance:</w:t>
      </w:r>
      <w:r>
        <w:t xml:space="preserve"> </w:t>
      </w:r>
      <w:r>
        <w:t xml:space="preserve">All materials incorporate Brazilian cultural symbols (e.g., Brasília’s iconic architecture) and avoid stereotypical "global" imagery to build authenticity.</w:t>
      </w:r>
    </w:p>
    <w:bookmarkEnd w:id="24"/>
    <w:bookmarkStart w:id="25" w:name="budget-allocation-kpis"/>
    <w:p>
      <w:pPr>
        <w:pStyle w:val="Heading2"/>
      </w:pPr>
      <w:r>
        <w:t xml:space="preserve">Budget Allocation &amp; KPIs</w:t>
      </w:r>
    </w:p>
    <w:p>
      <w:pPr>
        <w:pStyle w:val="FirstParagraph"/>
      </w:pPr>
      <w:r>
        <w:t xml:space="preserve">The total marketing budget is allocated as follows for maximum Brasília impact:</w:t>
      </w:r>
    </w:p>
    <w:p>
      <w:pPr>
        <w:pStyle w:val="BodyText"/>
      </w:pPr>
      <w:r>
        <w:t xml:space="preserve">Activity</w:t>
      </w:r>
    </w:p>
    <w:p>
      <w:pPr>
        <w:pStyle w:val="BodyText"/>
      </w:pPr>
      <w:r>
        <w:t xml:space="preserve">Allocation (BRL)</w:t>
      </w:r>
    </w:p>
    <w:p>
      <w:pPr>
        <w:pStyle w:val="BodyText"/>
      </w:pPr>
      <w:r>
        <w:t xml:space="preserve">KPI Target</w:t>
      </w:r>
    </w:p>
    <w:p>
      <w:pPr>
        <w:pStyle w:val="BodyText"/>
      </w:pPr>
      <w:r>
        <w:t xml:space="preserve">Digital Campaigns (LinkedIn, Google Ads)</w:t>
      </w:r>
    </w:p>
    <w:p>
      <w:pPr>
        <w:pStyle w:val="BodyText"/>
      </w:pPr>
      <w:r>
        <w:t xml:space="preserve">R$ 42,000</w:t>
      </w:r>
    </w:p>
    <w:p>
      <w:pPr>
        <w:pStyle w:val="BodyText"/>
      </w:pPr>
      <w:r>
        <w:t xml:space="preserve">50+ qualified applicants from Brasília; 35% conversion rate</w:t>
      </w:r>
    </w:p>
    <w:p>
      <w:pPr>
        <w:pStyle w:val="BodyText"/>
      </w:pPr>
      <w:r>
        <w:t xml:space="preserve">Local Events &amp; Sponsorships</w:t>
      </w:r>
    </w:p>
    <w:p>
      <w:pPr>
        <w:pStyle w:val="BodyText"/>
      </w:pPr>
      <w:r>
        <w:t xml:space="preserve">R$ 28,500</w:t>
      </w:r>
    </w:p>
    <w:p>
      <w:pPr>
        <w:pStyle w:val="BodyText"/>
      </w:pPr>
      <w:r>
        <w:t xml:space="preserve">12+ speaking engagements; 15% new candidate pipeline</w:t>
      </w:r>
    </w:p>
    <w:p>
      <w:pPr>
        <w:pStyle w:val="BodyText"/>
      </w:pPr>
      <w:r>
        <w:t xml:space="preserve">University Partnerships (UnB, FAC)</w:t>
      </w:r>
    </w:p>
    <w:p>
      <w:pPr>
        <w:pStyle w:val="BodyText"/>
      </w:pPr>
      <w:r>
        <w:t xml:space="preserve">R$ 18,700</w:t>
      </w:r>
    </w:p>
    <w:p>
      <w:pPr>
        <w:pStyle w:val="BodyText"/>
      </w:pPr>
      <w:r>
        <w:t xml:space="preserve">25+ student referrals; 3 hires from campus</w:t>
      </w:r>
    </w:p>
    <w:p>
      <w:pPr>
        <w:pStyle w:val="BodyText"/>
      </w:pPr>
      <w:r>
        <w:t xml:space="preserve">Content Production (Videos, Case Studies)</w:t>
      </w:r>
    </w:p>
    <w:p>
      <w:pPr>
        <w:pStyle w:val="BodyText"/>
      </w:pPr>
      <w:r>
        <w:t xml:space="preserve">R$ 14,80035% engagement rate on social posts; 75% video completion rate</w:t>
      </w:r>
    </w:p>
    <w:p>
      <w:pPr>
        <w:pStyle w:val="BodyText"/>
      </w:pPr>
      <w:r>
        <w:t xml:space="preserve">Total</w:t>
      </w:r>
    </w:p>
    <w:p>
      <w:pPr>
        <w:pStyle w:val="BodyText"/>
      </w:pPr>
      <w:r>
        <w:t xml:space="preserve">R$ 104,000</w:t>
      </w:r>
    </w:p>
    <w:p>
      <w:pPr>
        <w:pStyle w:val="BodyText"/>
      </w:pPr>
      <w:r>
        <w:t xml:space="preserve">Qualified applicants: ≥65 (Target: 25+ from Brasília)</w:t>
      </w:r>
    </w:p>
    <w:bookmarkEnd w:id="25"/>
    <w:bookmarkStart w:id="26" w:name="X15f46061d55ed57b4e6abeb262c81fbb76fd407"/>
    <w:p>
      <w:pPr>
        <w:pStyle w:val="Heading2"/>
      </w:pPr>
      <w:r>
        <w:t xml:space="preserve">Risk Mitigation &amp; Compliance in Brazil Brasília</w:t>
      </w:r>
    </w:p>
    <w:p>
      <w:pPr>
        <w:pStyle w:val="FirstParagraph"/>
      </w:pPr>
      <w:r>
        <w:t xml:space="preserve">Key risks include regulatory non-compliance and cultural misalignment. To address these:</w:t>
      </w:r>
    </w:p>
    <w:p>
      <w:pPr>
        <w:numPr>
          <w:ilvl w:val="0"/>
          <w:numId w:val="1005"/>
        </w:numPr>
        <w:pStyle w:val="Compact"/>
      </w:pPr>
      <w:r>
        <w:rPr>
          <w:bCs/>
          <w:b/>
        </w:rPr>
        <w:t xml:space="preserve">Legal Safeguards:</w:t>
      </w:r>
      <w:r>
        <w:t xml:space="preserve"> </w:t>
      </w:r>
      <w:r>
        <w:t xml:space="preserve">All marketing materials reviewed by Brazil-based legal counsel to comply with</w:t>
      </w:r>
      <w:r>
        <w:t xml:space="preserve"> </w:t>
      </w:r>
      <w:r>
        <w:rPr>
          <w:iCs/>
          <w:i/>
        </w:rPr>
        <w:t xml:space="preserve">Lei Geral de Proteção de Dados (LGPD)</w:t>
      </w:r>
      <w:r>
        <w:t xml:space="preserve">.</w:t>
      </w:r>
    </w:p>
    <w:p>
      <w:pPr>
        <w:numPr>
          <w:ilvl w:val="0"/>
          <w:numId w:val="1005"/>
        </w:numPr>
        <w:pStyle w:val="Compact"/>
      </w:pPr>
      <w:r>
        <w:rPr>
          <w:bCs/>
          <w:b/>
        </w:rPr>
        <w:t xml:space="preserve">Cultural Validation:</w:t>
      </w:r>
      <w:r>
        <w:t xml:space="preserve"> </w:t>
      </w:r>
      <w:r>
        <w:t xml:space="preserve">Pre-launch testing of campaign assets with ABRH Brasília focus groups to ensure relevance.</w:t>
      </w:r>
    </w:p>
    <w:p>
      <w:pPr>
        <w:numPr>
          <w:ilvl w:val="0"/>
          <w:numId w:val="1005"/>
        </w:numPr>
        <w:pStyle w:val="Compact"/>
      </w:pPr>
      <w:r>
        <w:rPr>
          <w:bCs/>
          <w:b/>
        </w:rPr>
        <w:t xml:space="preserve">Talent Pipeline Diversification:</w:t>
      </w:r>
      <w:r>
        <w:t xml:space="preserve"> </w:t>
      </w:r>
      <w:r>
        <w:t xml:space="preserve">Partnering with Brasília’s HR Tech Association to access underrepresented talent pools (e.g., women in tech leadership).</w:t>
      </w:r>
    </w:p>
    <w:bookmarkEnd w:id="26"/>
    <w:bookmarkStart w:id="27" w:name="X48d9c7a3d2c639aa1da54d86900aea16f8e431b"/>
    <w:p>
      <w:pPr>
        <w:pStyle w:val="Heading2"/>
      </w:pPr>
      <w:r>
        <w:t xml:space="preserve">Conclusion: Driving Change from Brazil's Capital</w:t>
      </w:r>
    </w:p>
    <w:p>
      <w:pPr>
        <w:pStyle w:val="FirstParagraph"/>
      </w:pPr>
      <w:r>
        <w:t xml:space="preserve">This Marketing Plan transcends standard recruitment by embedding the Human Resources Manager role into Brasília’s strategic narrative. In a city where government, technology, and culture intersect daily, the ideal candidate will be chosen not for their resume alone but for their ability to navigate Brazil Brasília’s unique challenges. By emphasizing localized engagement—through ABRH networks, UnB partnerships, and culturally resonant messaging—we position our organization as an employer that values both global HR excellence and deep commitment to Brazil’s capital city. The success of this initiative will directly correlate with our ability to attract an HR Manager who elevates talent strategy while honoring Brasília’s legacy as Brazil’s dynamic center of governance and innovation. This is not merely a hire; it is a strategic investment in the future of human resources within Brazil Brasília.</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Brasília, Brazil</dc:title>
  <dc:creator/>
  <dc:language>en</dc:language>
  <cp:keywords/>
  <dcterms:created xsi:type="dcterms:W3CDTF">2026-07-21T06:00:18Z</dcterms:created>
  <dcterms:modified xsi:type="dcterms:W3CDTF">2026-07-21T06:00:18Z</dcterms:modified>
</cp:coreProperties>
</file>

<file path=docProps/custom.xml><?xml version="1.0" encoding="utf-8"?>
<Properties xmlns="http://schemas.openxmlformats.org/officeDocument/2006/custom-properties" xmlns:vt="http://schemas.openxmlformats.org/officeDocument/2006/docPropsVTypes"/>
</file>