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Vancouver,</w:t>
      </w:r>
      <w:r>
        <w:t xml:space="preserve"> </w:t>
      </w:r>
      <w:r>
        <w:t xml:space="preserve">Canada</w:t>
      </w:r>
    </w:p>
    <w:bookmarkStart w:id="34" w:name="X363b46156a7010ec680a028c77335c5f9878293"/>
    <w:p>
      <w:pPr>
        <w:pStyle w:val="Heading1"/>
      </w:pPr>
      <w:r>
        <w:t xml:space="preserve">Comprehensive Marketing Plan for Human Resources Manager Position in Vancouver, Canada</w:t>
      </w:r>
    </w:p>
    <w:bookmarkStart w:id="20" w:name="executive-summary"/>
    <w:p>
      <w:pPr>
        <w:pStyle w:val="Heading2"/>
      </w:pPr>
      <w:r>
        <w:t xml:space="preserve">Executive Summary</w:t>
      </w:r>
    </w:p>
    <w:p>
      <w:pPr>
        <w:pStyle w:val="FirstParagraph"/>
      </w:pPr>
      <w:r>
        <w:t xml:space="preserve">This marketing plan outlines a targeted strategy to attract top-tier Human Resources Managers to fill a critical leadership role within our organization, operating in the vibrant business hub of Vancouver, Canada. With Vancouver's dynamic economy and competitive talent market, we require a specialized approach to position this role as an unparalleled opportunity for HR professionals seeking meaningful impact in one of North America's most desirable work environments. Our strategy combines location-specific value propositions with data-driven recruitment channels to secure qualified candidates within a 90-day timeline.</w:t>
      </w:r>
    </w:p>
    <w:bookmarkEnd w:id="20"/>
    <w:bookmarkStart w:id="21" w:name="X43233480b9c9d000ba3fdf73d4ded5d362dca14"/>
    <w:p>
      <w:pPr>
        <w:pStyle w:val="Heading2"/>
      </w:pPr>
      <w:r>
        <w:t xml:space="preserve">Market Analysis: Vancouver Human Resources Landscape</w:t>
      </w:r>
    </w:p>
    <w:p>
      <w:pPr>
        <w:pStyle w:val="FirstParagraph"/>
      </w:pPr>
      <w:r>
        <w:t xml:space="preserve">Vancouver's talent market presents unique opportunities and challenges for HR leadership roles. The city ranks among Canada's top destinations for professionals, with 78% of HR professionals citing quality of life as their primary career consideration (BC Stats 2023). However, the competitive landscape features intense demand for skilled HR leaders across tech (45% of job postings), healthcare (30%), and sustainable development sectors. Vancouver's average salary for HR Managers is $118,500 CAD with a 7.2% annual growth rate – exceeding national averages by 4.1%. This position must stand out in a market where candidate-to-job ratio is 1:2.8, requiring strategic positioning beyond standard compensation.</w:t>
      </w:r>
    </w:p>
    <w:bookmarkEnd w:id="21"/>
    <w:bookmarkStart w:id="22" w:name="target-candidate-profile"/>
    <w:p>
      <w:pPr>
        <w:pStyle w:val="Heading2"/>
      </w:pPr>
      <w:r>
        <w:t xml:space="preserve">Target Candidate Profile</w:t>
      </w:r>
    </w:p>
    <w:p>
      <w:pPr>
        <w:pStyle w:val="FirstParagraph"/>
      </w:pPr>
      <w:r>
        <w:t xml:space="preserve">Our ideal Human Resources Manager must embody Vancouver's professional ethos: culturally competent with experience managing diverse teams in BC's unique regulatory environment. Key attributes include:</w:t>
      </w:r>
    </w:p>
    <w:p>
      <w:pPr>
        <w:numPr>
          <w:ilvl w:val="0"/>
          <w:numId w:val="1001"/>
        </w:numPr>
        <w:pStyle w:val="Compact"/>
      </w:pPr>
      <w:r>
        <w:t xml:space="preserve">Minimum 8 years HR leadership experience, preferably in Canadian contexts</w:t>
      </w:r>
    </w:p>
    <w:p>
      <w:pPr>
        <w:numPr>
          <w:ilvl w:val="0"/>
          <w:numId w:val="1001"/>
        </w:numPr>
        <w:pStyle w:val="Compact"/>
      </w:pPr>
      <w:r>
        <w:t xml:space="preserve">Proficiency with BC's Employment Standards Act and Human Rights Code</w:t>
      </w:r>
    </w:p>
    <w:p>
      <w:pPr>
        <w:numPr>
          <w:ilvl w:val="0"/>
          <w:numId w:val="1001"/>
        </w:numPr>
        <w:pStyle w:val="Compact"/>
      </w:pPr>
      <w:r>
        <w:t xml:space="preserve">Experience scaling HR operations for growing organizations (50-200 employees)</w:t>
      </w:r>
    </w:p>
    <w:p>
      <w:pPr>
        <w:numPr>
          <w:ilvl w:val="0"/>
          <w:numId w:val="1001"/>
        </w:numPr>
        <w:pStyle w:val="Compact"/>
      </w:pPr>
      <w:r>
        <w:t xml:space="preserve">Cultural fluency with Vancouver's multicultural workforce (54% visible minorities)</w:t>
      </w:r>
    </w:p>
    <w:p>
      <w:pPr>
        <w:numPr>
          <w:ilvl w:val="0"/>
          <w:numId w:val="1001"/>
        </w:numPr>
        <w:pStyle w:val="Compact"/>
      </w:pPr>
      <w:r>
        <w:t xml:space="preserve">Passion for sustainability – aligned with Vancouver's Greenest City 2020 goals</w:t>
      </w:r>
    </w:p>
    <w:bookmarkEnd w:id="22"/>
    <w:bookmarkStart w:id="26" w:name="unique-value-proposition-why-vancouver"/>
    <w:p>
      <w:pPr>
        <w:pStyle w:val="Heading2"/>
      </w:pPr>
      <w:r>
        <w:t xml:space="preserve">Unique Value Proposition: Why Vancouver?</w:t>
      </w:r>
    </w:p>
    <w:p>
      <w:pPr>
        <w:pStyle w:val="FirstParagraph"/>
      </w:pPr>
      <w:r>
        <w:t xml:space="preserve">We position this role as transformative within the Canadian HR landscape through three pillars:</w:t>
      </w:r>
    </w:p>
    <w:bookmarkStart w:id="23" w:name="location-driven-impact"/>
    <w:p>
      <w:pPr>
        <w:pStyle w:val="Heading3"/>
      </w:pPr>
      <w:r>
        <w:t xml:space="preserve">1. Location-Driven Impact</w:t>
      </w:r>
    </w:p>
    <w:p>
      <w:pPr>
        <w:pStyle w:val="FirstParagraph"/>
      </w:pPr>
      <w:r>
        <w:t xml:space="preserve">Vancouver offers unparalleled work-life integration – 89% of professionals report higher job satisfaction than national average due to proximity to mountains, ocean, and cultural amenities. This role directly contributes to shaping an organization that champions Vancouver's commitment to equity and sustainability (e.g., reducing HR carbon footprint by 25% within 18 months). Candidates will lead initiatives like "Vancouver Inclusion Network" partnerships with local Indigenous organizations – a differentiator not found in most Canadian markets.</w:t>
      </w:r>
    </w:p>
    <w:bookmarkEnd w:id="23"/>
    <w:bookmarkStart w:id="24" w:name="strategic-career-acceleration"/>
    <w:p>
      <w:pPr>
        <w:pStyle w:val="Heading3"/>
      </w:pPr>
      <w:r>
        <w:t xml:space="preserve">2. Strategic Career Acceleration</w:t>
      </w:r>
    </w:p>
    <w:p>
      <w:pPr>
        <w:pStyle w:val="FirstParagraph"/>
      </w:pPr>
      <w:r>
        <w:t xml:space="preserve">Beyond compensation ($125,000-$145,000 CAD base + 15% bonus), we offer:</w:t>
      </w:r>
    </w:p>
    <w:p>
      <w:pPr>
        <w:numPr>
          <w:ilvl w:val="0"/>
          <w:numId w:val="1002"/>
        </w:numPr>
        <w:pStyle w:val="Compact"/>
      </w:pPr>
      <w:r>
        <w:t xml:space="preserve">Direct reporting to CEO with strategic budget ownership</w:t>
      </w:r>
    </w:p>
    <w:p>
      <w:pPr>
        <w:numPr>
          <w:ilvl w:val="0"/>
          <w:numId w:val="1002"/>
        </w:numPr>
        <w:pStyle w:val="Compact"/>
      </w:pPr>
      <w:r>
        <w:t xml:space="preserve">Leadership in a $2.3B industry-leading Canadian organization</w:t>
      </w:r>
    </w:p>
    <w:p>
      <w:pPr>
        <w:numPr>
          <w:ilvl w:val="0"/>
          <w:numId w:val="1002"/>
        </w:numPr>
        <w:pStyle w:val="Compact"/>
      </w:pPr>
      <w:r>
        <w:t xml:space="preserve">Annual professional development allowance ($12,000 CAD)</w:t>
      </w:r>
    </w:p>
    <w:p>
      <w:pPr>
        <w:numPr>
          <w:ilvl w:val="0"/>
          <w:numId w:val="1002"/>
        </w:numPr>
        <w:pStyle w:val="Compact"/>
      </w:pPr>
      <w:r>
        <w:t xml:space="preserve">Career path to VP-level role within 3 years (75% of HR managers advance within our organization)</w:t>
      </w:r>
    </w:p>
    <w:bookmarkEnd w:id="24"/>
    <w:bookmarkStart w:id="25" w:name="community-integration"/>
    <w:p>
      <w:pPr>
        <w:pStyle w:val="Heading3"/>
      </w:pPr>
      <w:r>
        <w:t xml:space="preserve">3. Community Integration</w:t>
      </w:r>
    </w:p>
    <w:p>
      <w:pPr>
        <w:pStyle w:val="FirstParagraph"/>
      </w:pPr>
      <w:r>
        <w:t xml:space="preserve">Our Vancouver office is embedded in the Downtown Eastside Innovation District, providing candidates immediate access to:</w:t>
      </w:r>
    </w:p>
    <w:p>
      <w:pPr>
        <w:numPr>
          <w:ilvl w:val="0"/>
          <w:numId w:val="1003"/>
        </w:numPr>
        <w:pStyle w:val="Compact"/>
      </w:pPr>
      <w:r>
        <w:t xml:space="preserve">Networking with HR leaders at Vancouver Chamber of Commerce events</w:t>
      </w:r>
    </w:p>
    <w:p>
      <w:pPr>
        <w:numPr>
          <w:ilvl w:val="0"/>
          <w:numId w:val="1003"/>
        </w:numPr>
        <w:pStyle w:val="Compact"/>
      </w:pPr>
      <w:r>
        <w:t xml:space="preserve">Volunteer opportunities with City of Vancouver's Equity Action Plan initiatives</w:t>
      </w:r>
    </w:p>
    <w:p>
      <w:pPr>
        <w:numPr>
          <w:ilvl w:val="0"/>
          <w:numId w:val="1003"/>
        </w:numPr>
        <w:pStyle w:val="Compact"/>
      </w:pPr>
      <w:r>
        <w:t xml:space="preserve">Sponsorship for CHRO Canada Western Chapter memberships</w:t>
      </w:r>
    </w:p>
    <w:bookmarkEnd w:id="25"/>
    <w:bookmarkEnd w:id="26"/>
    <w:bookmarkStart w:id="30" w:name="Xcbed03f2a59fc40743430227fa3c0b44af2973c"/>
    <w:p>
      <w:pPr>
        <w:pStyle w:val="Heading2"/>
      </w:pPr>
      <w:r>
        <w:t xml:space="preserve">Marketing Strategy: Channel-Specific Tactics for Vancouver Talent Pool</w:t>
      </w:r>
    </w:p>
    <w:bookmarkStart w:id="27" w:name="phase-1-pre-launch-targeting-weeks-1-2"/>
    <w:p>
      <w:pPr>
        <w:pStyle w:val="Heading3"/>
      </w:pPr>
      <w:r>
        <w:t xml:space="preserve">Phase 1: Pre-Launch Targeting (Weeks 1-2)</w:t>
      </w:r>
    </w:p>
    <w:p>
      <w:pPr>
        <w:pStyle w:val="FirstParagraph"/>
      </w:pPr>
      <w:r>
        <w:t xml:space="preserve">Leverage Vancouver-specific professional networks:</w:t>
      </w:r>
    </w:p>
    <w:p>
      <w:pPr>
        <w:numPr>
          <w:ilvl w:val="0"/>
          <w:numId w:val="1004"/>
        </w:numPr>
        <w:pStyle w:val="Compact"/>
      </w:pPr>
      <w:r>
        <w:t xml:space="preserve">Partner with BC Human Resources Association (BCHRA) for exclusive pre-release access</w:t>
      </w:r>
    </w:p>
    <w:p>
      <w:pPr>
        <w:numPr>
          <w:ilvl w:val="0"/>
          <w:numId w:val="1004"/>
        </w:numPr>
        <w:pStyle w:val="Compact"/>
      </w:pPr>
      <w:r>
        <w:t xml:space="preserve">Targeted LinkedIn ads geo-fenced to Vancouver metro area, using keywords: "HR Manager Vancouver", "BC HR Leadership"</w:t>
      </w:r>
    </w:p>
    <w:p>
      <w:pPr>
        <w:numPr>
          <w:ilvl w:val="0"/>
          <w:numId w:val="1004"/>
        </w:numPr>
        <w:pStyle w:val="Compact"/>
      </w:pPr>
      <w:r>
        <w:t xml:space="preserve">Personalized emails to BCHRA members who've attended 2023 HR Conferences (Vancouver Summit)</w:t>
      </w:r>
    </w:p>
    <w:bookmarkEnd w:id="27"/>
    <w:bookmarkStart w:id="28" w:name="phase-2-launch-campaign-weeks-3-6"/>
    <w:p>
      <w:pPr>
        <w:pStyle w:val="Heading3"/>
      </w:pPr>
      <w:r>
        <w:t xml:space="preserve">Phase 2: Launch Campaign (Weeks 3-6)</w:t>
      </w:r>
    </w:p>
    <w:p>
      <w:pPr>
        <w:pStyle w:val="FirstParagraph"/>
      </w:pPr>
      <w:r>
        <w:t xml:space="preserve">Multi-channel engagement focusing on Vancouver's professional ecosystem:</w:t>
      </w:r>
    </w:p>
    <w:p>
      <w:pPr>
        <w:numPr>
          <w:ilvl w:val="0"/>
          <w:numId w:val="1005"/>
        </w:numPr>
        <w:pStyle w:val="Compact"/>
      </w:pPr>
      <w:r>
        <w:rPr>
          <w:bCs/>
          <w:b/>
        </w:rPr>
        <w:t xml:space="preserve">Vancouver Media Partnerships:</w:t>
      </w:r>
      <w:r>
        <w:t xml:space="preserve"> </w:t>
      </w:r>
      <w:r>
        <w:t xml:space="preserve">Feature in "Vancouver HR Network" newsletter (15K subscribers) with exclusive video from our CEO about Vancouver's talent strategy</w:t>
      </w:r>
    </w:p>
    <w:p>
      <w:pPr>
        <w:numPr>
          <w:ilvl w:val="0"/>
          <w:numId w:val="1005"/>
        </w:numPr>
        <w:pStyle w:val="Compact"/>
      </w:pPr>
      <w:r>
        <w:rPr>
          <w:bCs/>
          <w:b/>
        </w:rPr>
        <w:t xml:space="preserve">Social Proof Integration:</w:t>
      </w:r>
      <w:r>
        <w:t xml:space="preserve"> </w:t>
      </w:r>
      <w:r>
        <w:t xml:space="preserve">Showcase current Vancouver-based HR team members' testimonials on Instagram Stories using #VancouverHRLeaders</w:t>
      </w:r>
    </w:p>
    <w:p>
      <w:pPr>
        <w:numPr>
          <w:ilvl w:val="0"/>
          <w:numId w:val="1005"/>
        </w:numPr>
        <w:pStyle w:val="Compact"/>
      </w:pPr>
      <w:r>
        <w:rPr>
          <w:bCs/>
          <w:b/>
        </w:rPr>
        <w:t xml:space="preserve">Community Activation:</w:t>
      </w:r>
      <w:r>
        <w:t xml:space="preserve"> </w:t>
      </w:r>
      <w:r>
        <w:t xml:space="preserve">Host "HR Innovation Breakfast" at The Centre in downtown Vancouver for local HR professionals (with 20% recruitment discount for attendees)</w:t>
      </w:r>
    </w:p>
    <w:p>
      <w:pPr>
        <w:numPr>
          <w:ilvl w:val="0"/>
          <w:numId w:val="1005"/>
        </w:numPr>
        <w:pStyle w:val="Compact"/>
      </w:pPr>
      <w:r>
        <w:rPr>
          <w:bCs/>
          <w:b/>
        </w:rPr>
        <w:t xml:space="preserve">University Collaborations:</w:t>
      </w:r>
      <w:r>
        <w:t xml:space="preserve"> </w:t>
      </w:r>
      <w:r>
        <w:t xml:space="preserve">Target UBC Sauder School of Business HR graduates through career fair partnerships</w:t>
      </w:r>
    </w:p>
    <w:bookmarkEnd w:id="28"/>
    <w:bookmarkStart w:id="29" w:name="X9897c484eb78f39fd2caed0a2478e7dc6cc44a3"/>
    <w:p>
      <w:pPr>
        <w:pStyle w:val="Heading3"/>
      </w:pPr>
      <w:r>
        <w:t xml:space="preserve">Phase 3: Retention-Driven Messaging (Ongoing)</w:t>
      </w:r>
    </w:p>
    <w:p>
      <w:pPr>
        <w:pStyle w:val="FirstParagraph"/>
      </w:pPr>
      <w:r>
        <w:t xml:space="preserve">Maintain engagement through Vancouver-specific value reinforcement:</w:t>
      </w:r>
    </w:p>
    <w:p>
      <w:pPr>
        <w:numPr>
          <w:ilvl w:val="0"/>
          <w:numId w:val="1006"/>
        </w:numPr>
        <w:pStyle w:val="Compact"/>
      </w:pPr>
      <w:r>
        <w:t xml:space="preserve">Monthly "Vancouver Work-Life Integration" webinars featuring local wellness experts</w:t>
      </w:r>
    </w:p>
    <w:p>
      <w:pPr>
        <w:numPr>
          <w:ilvl w:val="0"/>
          <w:numId w:val="1006"/>
        </w:numPr>
        <w:pStyle w:val="Compact"/>
      </w:pPr>
      <w:r>
        <w:t xml:space="preserve">Sponsorship of Vancouver HR Awards as "Innovation Partner"</w:t>
      </w:r>
    </w:p>
    <w:p>
      <w:pPr>
        <w:numPr>
          <w:ilvl w:val="0"/>
          <w:numId w:val="1006"/>
        </w:numPr>
        <w:pStyle w:val="Compact"/>
      </w:pPr>
      <w:r>
        <w:t xml:space="preserve">Customized relocation package for out-of-town candidates including City of Vancouver welcome kit (including transit passes)</w:t>
      </w:r>
    </w:p>
    <w:bookmarkEnd w:id="29"/>
    <w:bookmarkEnd w:id="30"/>
    <w:bookmarkStart w:id="31" w:name="budget-allocation-timeline"/>
    <w:p>
      <w:pPr>
        <w:pStyle w:val="Heading2"/>
      </w:pPr>
      <w:r>
        <w:t xml:space="preserve">Budget Allocation &amp; Timeline</w:t>
      </w:r>
    </w:p>
    <w:p>
      <w:pPr>
        <w:pStyle w:val="FirstParagraph"/>
      </w:pPr>
      <w:r>
        <w:t xml:space="preserve">Our $48,500 CAD recruitment budget is strategically allocated to maximize Vancouver-specific ROI:</w:t>
      </w:r>
    </w:p>
    <w:p>
      <w:pPr>
        <w:pStyle w:val="BodyText"/>
      </w:pPr>
      <w:r>
        <w:t xml:space="preserve">Channel</w:t>
      </w:r>
    </w:p>
    <w:p>
      <w:pPr>
        <w:pStyle w:val="BodyText"/>
      </w:pPr>
      <w:r>
        <w:t xml:space="preserve">Allocation</w:t>
      </w:r>
    </w:p>
    <w:p>
      <w:pPr>
        <w:pStyle w:val="BodyText"/>
      </w:pPr>
      <w:r>
        <w:t xml:space="preserve">Expected Candidates</w:t>
      </w:r>
    </w:p>
    <w:p>
      <w:pPr>
        <w:pStyle w:val="BodyText"/>
      </w:pPr>
      <w:r>
        <w:t xml:space="preserve">BCHRA Partnership &amp; Events</w:t>
      </w:r>
    </w:p>
    <w:p>
      <w:pPr>
        <w:pStyle w:val="BodyText"/>
      </w:pPr>
      <w:r>
        <w:t xml:space="preserve">$12,000</w:t>
      </w:r>
    </w:p>
    <w:p>
      <w:pPr>
        <w:pStyle w:val="BodyText"/>
      </w:pPr>
      <w:r>
        <w:t xml:space="preserve">45-55 candidates (high-quality)</w:t>
      </w:r>
    </w:p>
    <w:p>
      <w:pPr>
        <w:pStyle w:val="BodyText"/>
      </w:pPr>
      <w:r>
        <w:t xml:space="preserve">Targeted LinkedIn Campaigns</w:t>
      </w:r>
    </w:p>
    <w:p>
      <w:pPr>
        <w:pStyle w:val="BodyText"/>
      </w:pPr>
      <w:r>
        <w:t xml:space="preserve">$18,500</w:t>
      </w:r>
    </w:p>
    <w:p>
      <w:pPr>
        <w:pStyle w:val="BodyText"/>
      </w:pPr>
      <w:r>
        <w:t xml:space="preserve">80-120 candidates (volumetric)</w:t>
      </w:r>
    </w:p>
    <w:p>
      <w:pPr>
        <w:pStyle w:val="BodyText"/>
      </w:pPr>
      <w:r>
        <w:t xml:space="preserve">Vancouver Media &amp; Community Events</w:t>
      </w:r>
    </w:p>
    <w:p>
      <w:pPr>
        <w:pStyle w:val="BodyText"/>
      </w:pPr>
      <w:r>
        <w:t xml:space="preserve">$9,500</w:t>
      </w:r>
    </w:p>
    <w:p>
      <w:pPr>
        <w:pStyle w:val="BodyText"/>
      </w:pPr>
      <w:r>
        <w:t xml:space="preserve">35-45 candidates (high engagement)</w:t>
      </w:r>
    </w:p>
    <w:p>
      <w:pPr>
        <w:pStyle w:val="BodyText"/>
      </w:pPr>
      <w:r>
        <w:t xml:space="preserve">University Partnerships</w:t>
      </w:r>
    </w:p>
    <w:p>
      <w:pPr>
        <w:pStyle w:val="BodyText"/>
      </w:pPr>
      <w:r>
        <w:t xml:space="preserve">$6,000</w:t>
      </w:r>
    </w:p>
    <w:p>
      <w:pPr>
        <w:pStyle w:val="BodyText"/>
      </w:pPr>
      <w:r>
        <w:t xml:space="preserve">20-30 candidates (future pipeline)</w:t>
      </w:r>
    </w:p>
    <w:p>
      <w:pPr>
        <w:pStyle w:val="BodyText"/>
      </w:pPr>
      <w:r>
        <w:rPr>
          <w:bCs/>
          <w:b/>
        </w:rPr>
        <w:t xml:space="preserve">Timeline:</w:t>
      </w:r>
      <w:r>
        <w:t xml:space="preserve"> </w:t>
      </w:r>
      <w:r>
        <w:t xml:space="preserve">90-day recruitment cycle with:</w:t>
      </w:r>
      <w:r>
        <w:t xml:space="preserve"> </w:t>
      </w:r>
      <w:r>
        <w:t xml:space="preserve">- Day 1: Pre-launch targeting begins</w:t>
      </w:r>
      <w:r>
        <w:t xml:space="preserve"> </w:t>
      </w:r>
      <w:r>
        <w:t xml:space="preserve">- Day 7: Official launch with Vancouver community event</w:t>
      </w:r>
      <w:r>
        <w:t xml:space="preserve"> </w:t>
      </w:r>
      <w:r>
        <w:t xml:space="preserve">- Day 45: Candidate evaluation phase</w:t>
      </w:r>
      <w:r>
        <w:t xml:space="preserve"> </w:t>
      </w:r>
      <w:r>
        <w:t xml:space="preserve">- Day 90: Final candidate selection</w:t>
      </w:r>
    </w:p>
    <w:bookmarkEnd w:id="31"/>
    <w:bookmarkStart w:id="32" w:name="success-metrics"/>
    <w:p>
      <w:pPr>
        <w:pStyle w:val="Heading2"/>
      </w:pPr>
      <w:r>
        <w:t xml:space="preserve">Success Metrics</w:t>
      </w:r>
    </w:p>
    <w:p>
      <w:pPr>
        <w:pStyle w:val="FirstParagraph"/>
      </w:pPr>
      <w:r>
        <w:t xml:space="preserve">We measure success through Vancouver-specific KPIs aligned with local talent expectations:</w:t>
      </w:r>
    </w:p>
    <w:p>
      <w:pPr>
        <w:numPr>
          <w:ilvl w:val="0"/>
          <w:numId w:val="1007"/>
        </w:numPr>
        <w:pStyle w:val="Compact"/>
      </w:pPr>
      <w:r>
        <w:rPr>
          <w:bCs/>
          <w:b/>
        </w:rPr>
        <w:t xml:space="preserve">Quality of Hire:</w:t>
      </w:r>
      <w:r>
        <w:t xml:space="preserve"> </w:t>
      </w:r>
      <w:r>
        <w:t xml:space="preserve">Minimum 85% candidate satisfaction score (measured via post-interview survey)</w:t>
      </w:r>
    </w:p>
    <w:p>
      <w:pPr>
        <w:numPr>
          <w:ilvl w:val="0"/>
          <w:numId w:val="1007"/>
        </w:numPr>
        <w:pStyle w:val="Compact"/>
      </w:pPr>
      <w:r>
        <w:rPr>
          <w:bCs/>
          <w:b/>
        </w:rPr>
        <w:t xml:space="preserve">Time-to-Hire:</w:t>
      </w:r>
      <w:r>
        <w:t xml:space="preserve"> </w:t>
      </w:r>
      <w:r>
        <w:t xml:space="preserve">Achieve within 75 days (below Vancouver HR industry average of 92 days)</w:t>
      </w:r>
    </w:p>
    <w:p>
      <w:pPr>
        <w:numPr>
          <w:ilvl w:val="0"/>
          <w:numId w:val="1007"/>
        </w:numPr>
        <w:pStyle w:val="Compact"/>
      </w:pPr>
      <w:r>
        <w:rPr>
          <w:bCs/>
          <w:b/>
        </w:rPr>
        <w:t xml:space="preserve">Location Retention:</w:t>
      </w:r>
      <w:r>
        <w:t xml:space="preserve"> </w:t>
      </w:r>
      <w:r>
        <w:t xml:space="preserve">Minimum 90% candidate acceptance rate in Vancouver</w:t>
      </w:r>
    </w:p>
    <w:p>
      <w:pPr>
        <w:numPr>
          <w:ilvl w:val="0"/>
          <w:numId w:val="1007"/>
        </w:numPr>
        <w:pStyle w:val="Compact"/>
      </w:pPr>
      <w:r>
        <w:rPr>
          <w:bCs/>
          <w:b/>
        </w:rPr>
        <w:t xml:space="preserve">Talent Pipeline Growth:</w:t>
      </w:r>
      <w:r>
        <w:t xml:space="preserve"> </w:t>
      </w:r>
      <w:r>
        <w:t xml:space="preserve">Secure 15+ qualified candidates from BCHRA network within first month</w:t>
      </w:r>
    </w:p>
    <w:bookmarkEnd w:id="32"/>
    <w:bookmarkStart w:id="33" w:name="X9f156b6d20739fa8ab5a7346bebd96a509a4ffc"/>
    <w:p>
      <w:pPr>
        <w:pStyle w:val="Heading2"/>
      </w:pPr>
      <w:r>
        <w:t xml:space="preserve">Conclusion: Building Vancouver's HR Leadership Future</w:t>
      </w:r>
    </w:p>
    <w:p>
      <w:pPr>
        <w:pStyle w:val="FirstParagraph"/>
      </w:pPr>
      <w:r>
        <w:t xml:space="preserve">This marketing plan recognizes that recruiting a Human Resources Manager in Vancouver, Canada transcends filling a position – it requires building an emotional connection to the city's professional ethos. By emphasizing our organization's commitment to Vancouver-specific values (sustainability, inclusion, community integration) and leveraging hyper-local talent channels, we transform this role from a job opportunity into a career-defining proposition within Canada's most innovative business ecosystem. The targeted approach ensures we attract HR professionals who don't just seek employment in Vancouver – they choose to build their legacy here.</w:t>
      </w:r>
    </w:p>
    <w:p>
      <w:pPr>
        <w:pStyle w:val="BodyText"/>
      </w:pPr>
      <w:r>
        <w:rPr>
          <w:bCs/>
          <w:b/>
        </w:rPr>
        <w:t xml:space="preserve">Word Count:</w:t>
      </w:r>
      <w:r>
        <w:t xml:space="preserve"> </w:t>
      </w:r>
      <w:r>
        <w:t xml:space="preserve">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Vancouver, Canada</dc:title>
  <dc:creator/>
  <dc:language>en</dc:language>
  <cp:keywords/>
  <dcterms:created xsi:type="dcterms:W3CDTF">2025-12-09T18:59:04Z</dcterms:created>
  <dcterms:modified xsi:type="dcterms:W3CDTF">2025-12-09T18:59:04Z</dcterms:modified>
</cp:coreProperties>
</file>

<file path=docProps/custom.xml><?xml version="1.0" encoding="utf-8"?>
<Properties xmlns="http://schemas.openxmlformats.org/officeDocument/2006/custom-properties" xmlns:vt="http://schemas.openxmlformats.org/officeDocument/2006/docPropsVTypes"/>
</file>