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9" w:name="X2911d63417873b4b846713893b6e8e3719fc54d"/>
    <w:p>
      <w:pPr>
        <w:pStyle w:val="Heading1"/>
      </w:pPr>
      <w:r>
        <w:t xml:space="preserve">Strategic Marketing Plan for Securing a Human Resources Manager in China Guangzhou</w:t>
      </w:r>
    </w:p>
    <w:bookmarkStart w:id="20" w:name="executive-summary"/>
    <w:p>
      <w:pPr>
        <w:pStyle w:val="Heading2"/>
      </w:pPr>
      <w:r>
        <w:t xml:space="preserve">Executive Summary</w:t>
      </w:r>
    </w:p>
    <w:p>
      <w:pPr>
        <w:pStyle w:val="FirstParagraph"/>
      </w:pPr>
      <w:r>
        <w:t xml:space="preserve">This marketing plan outlines a targeted recruitment strategy to attract and secure an exceptional Human Resources Manager for our organization operating within the dynamic economic landscape of China Guangzhou. Recognizing that talent acquisition is a critical business function, this plan positions the "Human Resources Manager" role as a premium career opportunity within Guangzhou’s thriving business ecosystem. By leveraging market intelligence specific to China Guangzhou, we will implement a sophisticated marketing campaign to position our organization as an employer of choice, ensuring alignment with local labor dynamics and cultural expectations.</w:t>
      </w:r>
    </w:p>
    <w:bookmarkEnd w:id="20"/>
    <w:bookmarkStart w:id="21" w:name="X5ccbefa1c0615d3d7af6ab5782ac132e2e0c446"/>
    <w:p>
      <w:pPr>
        <w:pStyle w:val="Heading2"/>
      </w:pPr>
      <w:r>
        <w:t xml:space="preserve">Market Analysis: The China Guangzhou Context</w:t>
      </w:r>
    </w:p>
    <w:p>
      <w:pPr>
        <w:pStyle w:val="FirstParagraph"/>
      </w:pPr>
      <w:r>
        <w:t xml:space="preserve">Guangzhou stands as one of China’s most significant economic hubs, serving as the capital of Guangdong Province and a major gateway for international trade. As the core city of the Pearl River Delta, it hosts over 60% of China’s manufacturing base and attracts substantial foreign direct investment (FDI). The local labor market presents unique opportunities and challenges:</w:t>
      </w:r>
    </w:p>
    <w:p>
      <w:pPr>
        <w:numPr>
          <w:ilvl w:val="0"/>
          <w:numId w:val="1001"/>
        </w:numPr>
        <w:pStyle w:val="Compact"/>
      </w:pPr>
      <w:r>
        <w:rPr>
          <w:bCs/>
          <w:b/>
        </w:rPr>
        <w:t xml:space="preserve">Talent Competition:</w:t>
      </w:r>
      <w:r>
        <w:t xml:space="preserve"> </w:t>
      </w:r>
      <w:r>
        <w:t xml:space="preserve">Intense rivalry for skilled HR professionals exists between multinational corporations, local manufacturers, and emerging tech firms concentrated in districts like Baiyun, Tianhe, and Nansha Free Trade Zone.</w:t>
      </w:r>
    </w:p>
    <w:p>
      <w:pPr>
        <w:numPr>
          <w:ilvl w:val="0"/>
          <w:numId w:val="1001"/>
        </w:numPr>
        <w:pStyle w:val="Compact"/>
      </w:pPr>
      <w:r>
        <w:rPr>
          <w:bCs/>
          <w:b/>
        </w:rPr>
        <w:t xml:space="preserve">Cultural Nuances:</w:t>
      </w:r>
      <w:r>
        <w:t xml:space="preserve"> </w:t>
      </w:r>
      <w:r>
        <w:t xml:space="preserve">Successful HR leadership requires deep understanding of Guangzhou’s business culture—emphasizing relationship-building (Guanxi), hierarchical respect, and localized communication styles.</w:t>
      </w:r>
    </w:p>
    <w:p>
      <w:pPr>
        <w:numPr>
          <w:ilvl w:val="0"/>
          <w:numId w:val="1001"/>
        </w:numPr>
        <w:pStyle w:val="Compact"/>
      </w:pPr>
      <w:r>
        <w:rPr>
          <w:bCs/>
          <w:b/>
        </w:rPr>
        <w:t xml:space="preserve">Economic Drivers:</w:t>
      </w:r>
      <w:r>
        <w:t xml:space="preserve"> </w:t>
      </w:r>
      <w:r>
        <w:t xml:space="preserve">Growth in e-commerce, automotive manufacturing, and logistics sectors demands HR strategies that support rapid scaling while navigating China’s evolving labor regulations.</w:t>
      </w:r>
    </w:p>
    <w:p>
      <w:pPr>
        <w:pStyle w:val="FirstParagraph"/>
      </w:pPr>
      <w:r>
        <w:t xml:space="preserve">A 2023 Guangzhou Talent Report indicates a 15% YoY increase in HR professional vacancies within the city, underscoring the critical need for a strategic recruitment approach.</w:t>
      </w:r>
    </w:p>
    <w:bookmarkEnd w:id="21"/>
    <w:bookmarkStart w:id="22" w:name="X132c591fae57cc2c841277f7beee2caddb0bd11"/>
    <w:p>
      <w:pPr>
        <w:pStyle w:val="Heading2"/>
      </w:pPr>
      <w:r>
        <w:t xml:space="preserve">Position Value Proposition: Marketing the Human Resources Manager Role</w:t>
      </w:r>
    </w:p>
    <w:p>
      <w:pPr>
        <w:pStyle w:val="FirstParagraph"/>
      </w:pPr>
      <w:r>
        <w:t xml:space="preserve">We are not merely filling a vacancy; we are marketing an opportunity to lead transformative HR initiatives within China Guangzhou’s business environment. Our unique value proposition includes:</w:t>
      </w:r>
    </w:p>
    <w:p>
      <w:pPr>
        <w:numPr>
          <w:ilvl w:val="0"/>
          <w:numId w:val="1002"/>
        </w:numPr>
        <w:pStyle w:val="Compact"/>
      </w:pPr>
      <w:r>
        <w:rPr>
          <w:bCs/>
          <w:b/>
        </w:rPr>
        <w:t xml:space="preserve">Strategic Impact:</w:t>
      </w:r>
      <w:r>
        <w:t xml:space="preserve"> </w:t>
      </w:r>
      <w:r>
        <w:t xml:space="preserve">Shape HR policy for 500+ employees across Guangzhou operations, directly contributing to our company’s regional expansion goals.</w:t>
      </w:r>
    </w:p>
    <w:p>
      <w:pPr>
        <w:numPr>
          <w:ilvl w:val="0"/>
          <w:numId w:val="1002"/>
        </w:numPr>
        <w:pStyle w:val="Compact"/>
      </w:pPr>
      <w:r>
        <w:rPr>
          <w:bCs/>
          <w:b/>
        </w:rPr>
        <w:t xml:space="preserve">Cultural Integration:</w:t>
      </w:r>
      <w:r>
        <w:t xml:space="preserve"> </w:t>
      </w:r>
      <w:r>
        <w:t xml:space="preserve">Work within a globally minded yet locally adaptive organization that values Cantonese-language capability and cultural fluency.</w:t>
      </w:r>
    </w:p>
    <w:p>
      <w:pPr>
        <w:numPr>
          <w:ilvl w:val="0"/>
          <w:numId w:val="1002"/>
        </w:numPr>
        <w:pStyle w:val="Compact"/>
      </w:pPr>
      <w:r>
        <w:rPr>
          <w:bCs/>
          <w:b/>
        </w:rPr>
        <w:t xml:space="preserve">Professional Growth:</w:t>
      </w:r>
      <w:r>
        <w:t xml:space="preserve"> </w:t>
      </w:r>
      <w:r>
        <w:t xml:space="preserve">Access to leadership training programs aligned with China’s National HR Development Standards and international best practices.</w:t>
      </w:r>
    </w:p>
    <w:p>
      <w:pPr>
        <w:pStyle w:val="FirstParagraph"/>
      </w:pPr>
      <w:r>
        <w:t xml:space="preserve">This positioning moves beyond traditional job descriptions, framing the Human Resources Manager role as a catalyst for business success in Guangzhou.</w:t>
      </w:r>
    </w:p>
    <w:bookmarkEnd w:id="22"/>
    <w:bookmarkStart w:id="24" w:name="target-audience-recruitment-strategy"/>
    <w:p>
      <w:pPr>
        <w:pStyle w:val="Heading2"/>
      </w:pPr>
      <w:r>
        <w:t xml:space="preserve">Target Audience &amp; Recruitment Strategy</w:t>
      </w:r>
    </w:p>
    <w:p>
      <w:pPr>
        <w:pStyle w:val="FirstParagraph"/>
      </w:pPr>
      <w:r>
        <w:t xml:space="preserve">Our recruitment campaign will target two key segments within China Guangzhou's HR talent pool:</w:t>
      </w:r>
      <w:r>
        <w:t xml:space="preserve"> </w:t>
      </w:r>
      <w:r>
        <w:rPr>
          <w:bCs/>
          <w:b/>
        </w:rPr>
        <w:t xml:space="preserve">Segment 1: Local Chinese HR Leaders (Primary)</w:t>
      </w:r>
      <w:r>
        <w:t xml:space="preserve"> </w:t>
      </w:r>
      <w:r>
        <w:t xml:space="preserve">* Professionals with 7+ years' experience in Guangzhou-based multinationals or manufacturing firms.</w:t>
      </w:r>
      <w:r>
        <w:t xml:space="preserve"> </w:t>
      </w:r>
      <w:r>
        <w:t xml:space="preserve">* Fluent in Mandarin and Cantonese; familiar with local labor laws (e.g., PRC Labor Contract Law).</w:t>
      </w:r>
      <w:r>
        <w:t xml:space="preserve"> </w:t>
      </w:r>
      <w:r>
        <w:t xml:space="preserve">* Key sources: WeChat groups for Guangzhou HR professionals, local job portals (51job.com, Zhaopin.com), industry events like the Guangzhou HR Summit.</w:t>
      </w:r>
      <w:r>
        <w:t xml:space="preserve"> </w:t>
      </w:r>
      <w:r>
        <w:rPr>
          <w:bCs/>
          <w:b/>
        </w:rPr>
        <w:t xml:space="preserve">Segment 2: International Talent with China Experience (Secondary)</w:t>
      </w:r>
      <w:r>
        <w:t xml:space="preserve"> </w:t>
      </w:r>
      <w:r>
        <w:t xml:space="preserve">* Foreign HR managers with proven success in Chinese markets (preferably Guangdong province).</w:t>
      </w:r>
      <w:r>
        <w:t xml:space="preserve"> </w:t>
      </w:r>
      <w:r>
        <w:t xml:space="preserve">* Required for visa eligibility: Strong Mandarin skills and understanding of Guangzhou’s business culture.</w:t>
      </w:r>
      <w:r>
        <w:t xml:space="preserve"> </w:t>
      </w:r>
      <w:r>
        <w:t xml:space="preserve">* Key sources: LinkedIn campaigns targeting expats in Shenzhen/Guangzhou, recruitment agencies specializing in China talent (e.g., Michael Page China).</w:t>
      </w:r>
    </w:p>
    <w:bookmarkStart w:id="23" w:name="marketing-tactics-for-maximum-reach"/>
    <w:p>
      <w:pPr>
        <w:pStyle w:val="Heading3"/>
      </w:pPr>
      <w:r>
        <w:t xml:space="preserve">Marketing Tactics for Maximum Reach</w:t>
      </w:r>
    </w:p>
    <w:p>
      <w:pPr>
        <w:numPr>
          <w:ilvl w:val="0"/>
          <w:numId w:val="1003"/>
        </w:numPr>
        <w:pStyle w:val="Compact"/>
      </w:pPr>
      <w:r>
        <w:rPr>
          <w:bCs/>
          <w:b/>
        </w:rPr>
        <w:t xml:space="preserve">Localized Content Marketing:</w:t>
      </w:r>
      <w:r>
        <w:t xml:space="preserve"> </w:t>
      </w:r>
      <w:r>
        <w:t xml:space="preserve">Develop WeChat official account articles titled "5 Ways Guangzhou HR Leaders Drive Manufacturing Innovation" highlighting the role's impact.</w:t>
      </w:r>
    </w:p>
    <w:p>
      <w:pPr>
        <w:numPr>
          <w:ilvl w:val="0"/>
          <w:numId w:val="1003"/>
        </w:numPr>
        <w:pStyle w:val="Compact"/>
      </w:pPr>
      <w:r>
        <w:rPr>
          <w:bCs/>
          <w:b/>
        </w:rPr>
        <w:t xml:space="preserve">Cultural Community Engagement:</w:t>
      </w:r>
      <w:r>
        <w:t xml:space="preserve"> </w:t>
      </w:r>
      <w:r>
        <w:t xml:space="preserve">Sponsor the 2024 Nansha Economic Forum to network with Guangzhou-based HR associations.</w:t>
      </w:r>
    </w:p>
    <w:p>
      <w:pPr>
        <w:numPr>
          <w:ilvl w:val="0"/>
          <w:numId w:val="1003"/>
        </w:numPr>
        <w:pStyle w:val="Compact"/>
      </w:pPr>
      <w:r>
        <w:rPr>
          <w:bCs/>
          <w:b/>
        </w:rPr>
        <w:t xml:space="preserve">Data-Driven Targeting:</w:t>
      </w:r>
      <w:r>
        <w:t xml:space="preserve"> </w:t>
      </w:r>
      <w:r>
        <w:t xml:space="preserve">Utilize 51job’s premium analytics to target candidates within Guangzhou who’ve engaged with HR-related content in the past 6 months.</w:t>
      </w:r>
    </w:p>
    <w:p>
      <w:pPr>
        <w:numPr>
          <w:ilvl w:val="0"/>
          <w:numId w:val="1003"/>
        </w:numPr>
        <w:pStyle w:val="Compact"/>
      </w:pPr>
      <w:r>
        <w:rPr>
          <w:bCs/>
          <w:b/>
        </w:rPr>
        <w:t xml:space="preserve">Employee Advocacy Program:</w:t>
      </w:r>
      <w:r>
        <w:t xml:space="preserve"> </w:t>
      </w:r>
      <w:r>
        <w:t xml:space="preserve">Equip current Guangzhou-based staff (including senior HR personnel) to share authentic testimonials about career growth opportunities via WeChat Moments.</w:t>
      </w:r>
    </w:p>
    <w:bookmarkEnd w:id="23"/>
    <w:bookmarkEnd w:id="24"/>
    <w:bookmarkStart w:id="25" w:name="Xbb0687fcf16f2e40a0f797a633479fcad9830e5"/>
    <w:p>
      <w:pPr>
        <w:pStyle w:val="Heading2"/>
      </w:pPr>
      <w:r>
        <w:t xml:space="preserve">Guangzhou-Specific Implementation Timeline</w:t>
      </w:r>
    </w:p>
    <w:p>
      <w:pPr>
        <w:pStyle w:val="FirstParagraph"/>
      </w:pPr>
      <w:r>
        <w:t xml:space="preserve">This 90-day recruitment campaign is optimized for China Guangzhou’s business rhythm:</w:t>
      </w:r>
    </w:p>
    <w:p>
      <w:pPr>
        <w:numPr>
          <w:ilvl w:val="0"/>
          <w:numId w:val="1004"/>
        </w:numPr>
        <w:pStyle w:val="Compact"/>
      </w:pPr>
      <w:r>
        <w:rPr>
          <w:bCs/>
          <w:b/>
        </w:rPr>
        <w:t xml:space="preserve">Days 1-30:</w:t>
      </w:r>
      <w:r>
        <w:t xml:space="preserve"> </w:t>
      </w:r>
      <w:r>
        <w:t xml:space="preserve">Market research refinement, WeChat/LinkedIn content development, and partnership activation with local HR associations.</w:t>
      </w:r>
    </w:p>
    <w:p>
      <w:pPr>
        <w:numPr>
          <w:ilvl w:val="0"/>
          <w:numId w:val="1004"/>
        </w:numPr>
        <w:pStyle w:val="Compact"/>
      </w:pPr>
      <w:r>
        <w:rPr>
          <w:bCs/>
          <w:b/>
        </w:rPr>
        <w:t xml:space="preserve">Days 31-60:</w:t>
      </w:r>
      <w:r>
        <w:t xml:space="preserve"> </w:t>
      </w:r>
      <w:r>
        <w:t xml:space="preserve">Launch targeted campaigns; host virtual information session in Cantonese for Guangzhou candidates (via DingTalk).</w:t>
      </w:r>
    </w:p>
    <w:p>
      <w:pPr>
        <w:numPr>
          <w:ilvl w:val="0"/>
          <w:numId w:val="1004"/>
        </w:numPr>
        <w:pStyle w:val="Compact"/>
      </w:pPr>
      <w:r>
        <w:rPr>
          <w:bCs/>
          <w:b/>
        </w:rPr>
        <w:t xml:space="preserve">Days 61-90:</w:t>
      </w:r>
      <w:r>
        <w:t xml:space="preserve"> </w:t>
      </w:r>
      <w:r>
        <w:t xml:space="preserve">Candidate assessment, cultural fit interviews with Guangzhou-based leaders, and offer finalization.</w:t>
      </w:r>
    </w:p>
    <w:p>
      <w:pPr>
        <w:pStyle w:val="FirstParagraph"/>
      </w:pPr>
      <w:r>
        <w:t xml:space="preserve">*Note: Aligns with China’s peak hiring season (Q3) before year-end business planning.*</w:t>
      </w:r>
    </w:p>
    <w:bookmarkEnd w:id="25"/>
    <w:bookmarkStart w:id="26" w:name="compliance-cultural-considerations"/>
    <w:p>
      <w:pPr>
        <w:pStyle w:val="Heading2"/>
      </w:pPr>
      <w:r>
        <w:t xml:space="preserve">Compliance &amp; Cultural Considerations</w:t>
      </w:r>
    </w:p>
    <w:p>
      <w:pPr>
        <w:pStyle w:val="FirstParagraph"/>
      </w:pPr>
      <w:r>
        <w:t xml:space="preserve">All marketing materials will strictly adhere to China’s regulations for talent acquisition:</w:t>
      </w:r>
    </w:p>
    <w:p>
      <w:pPr>
        <w:numPr>
          <w:ilvl w:val="0"/>
          <w:numId w:val="1005"/>
        </w:numPr>
        <w:pStyle w:val="Compact"/>
      </w:pPr>
      <w:r>
        <w:t xml:space="preserve">All job postings clearly state mandatory Mandarin fluency and preference for Guangzhou residency or relocation willingness.</w:t>
      </w:r>
    </w:p>
    <w:p>
      <w:pPr>
        <w:numPr>
          <w:ilvl w:val="0"/>
          <w:numId w:val="1005"/>
        </w:numPr>
        <w:pStyle w:val="Compact"/>
      </w:pPr>
      <w:r>
        <w:t xml:space="preserve">Cultural sensitivity training provided to all interviewers on communication styles preferred in China Guangzhou (e.g., indirect feedback, hierarchy awareness).</w:t>
      </w:r>
    </w:p>
    <w:p>
      <w:pPr>
        <w:numPr>
          <w:ilvl w:val="0"/>
          <w:numId w:val="1005"/>
        </w:numPr>
        <w:pStyle w:val="Compact"/>
      </w:pPr>
      <w:r>
        <w:t xml:space="preserve">Compliance with the "Regulations on Public Recruitment of Government and Social Organizations" to ensure transparent, non-discriminatory outreach.</w:t>
      </w:r>
    </w:p>
    <w:bookmarkEnd w:id="26"/>
    <w:bookmarkStart w:id="27" w:name="success-metrics-kpis"/>
    <w:p>
      <w:pPr>
        <w:pStyle w:val="Heading2"/>
      </w:pPr>
      <w:r>
        <w:t xml:space="preserve">Success Metrics &amp; KPIs</w:t>
      </w:r>
    </w:p>
    <w:p>
      <w:pPr>
        <w:pStyle w:val="FirstParagraph"/>
      </w:pPr>
      <w:r>
        <w:t xml:space="preserve">Measuring campaign effectiveness requires Guangzhou-specific benchmarks:</w:t>
      </w:r>
    </w:p>
    <w:p>
      <w:pPr>
        <w:numPr>
          <w:ilvl w:val="0"/>
          <w:numId w:val="1006"/>
        </w:numPr>
        <w:pStyle w:val="Compact"/>
      </w:pPr>
      <w:r>
        <w:rPr>
          <w:bCs/>
          <w:b/>
        </w:rPr>
        <w:t xml:space="preserve">Quantity:</w:t>
      </w:r>
      <w:r>
        <w:t xml:space="preserve"> </w:t>
      </w:r>
      <w:r>
        <w:t xml:space="preserve">150+ qualified applications from China Guangzhou (vs. target of 100).</w:t>
      </w:r>
    </w:p>
    <w:p>
      <w:pPr>
        <w:numPr>
          <w:ilvl w:val="0"/>
          <w:numId w:val="1006"/>
        </w:numPr>
        <w:pStyle w:val="Compact"/>
      </w:pPr>
      <w:r>
        <w:rPr>
          <w:bCs/>
          <w:b/>
        </w:rPr>
        <w:t xml:space="preserve">Quality:</w:t>
      </w:r>
      <w:r>
        <w:t xml:space="preserve"> </w:t>
      </w:r>
      <w:r>
        <w:t xml:space="preserve">≥85% candidate satisfaction rate on cultural fit during interviews.</w:t>
      </w:r>
    </w:p>
    <w:p>
      <w:pPr>
        <w:numPr>
          <w:ilvl w:val="0"/>
          <w:numId w:val="1006"/>
        </w:numPr>
        <w:pStyle w:val="Compact"/>
      </w:pPr>
      <w:r>
        <w:rPr>
          <w:bCs/>
          <w:b/>
        </w:rPr>
        <w:t xml:space="preserve">Efficiency:</w:t>
      </w:r>
      <w:r>
        <w:t xml:space="preserve"> </w:t>
      </w:r>
      <w:r>
        <w:t xml:space="preserve">Reduce time-to-hire to ≤45 days (below Guangzhou market average of 62 days for HR Manager roles).</w:t>
      </w:r>
    </w:p>
    <w:p>
      <w:pPr>
        <w:numPr>
          <w:ilvl w:val="0"/>
          <w:numId w:val="1006"/>
        </w:numPr>
        <w:pStyle w:val="Compact"/>
      </w:pPr>
      <w:r>
        <w:rPr>
          <w:bCs/>
          <w:b/>
        </w:rPr>
        <w:t xml:space="preserve">Cultural Integration:</w:t>
      </w:r>
      <w:r>
        <w:t xml:space="preserve"> </w:t>
      </w:r>
      <w:r>
        <w:t xml:space="preserve">Post-employment survey showing ≥90% new HR Manager confidence in navigating Guangzhou business practices within 6 months.</w:t>
      </w:r>
    </w:p>
    <w:bookmarkEnd w:id="27"/>
    <w:bookmarkStart w:id="28" w:name="X940846d1623cf8f1d1e2666daa7ef9727033706"/>
    <w:p>
      <w:pPr>
        <w:pStyle w:val="Heading2"/>
      </w:pPr>
      <w:r>
        <w:t xml:space="preserve">Conclusion: Positioning the Human Resources Manager as a Strategic Asset</w:t>
      </w:r>
    </w:p>
    <w:p>
      <w:pPr>
        <w:pStyle w:val="FirstParagraph"/>
      </w:pPr>
      <w:r>
        <w:t xml:space="preserve">This marketing plan positions the recruitment of a Human Resources Manager not as an administrative task, but as a strategic investment in China Guangzhou’s growth trajectory. By deeply understanding Guangzhou’s unique business ecosystem—from labor market dynamics to cultural expectations—we have created a campaign that resonates with high-potential HR talent. Success in securing this role will directly enable our organization to thrive within the competitive landscape of China Guangzhou, ensuring sustainable operations and employee engagement aligned with regional business goals. The Human Resources Manager is pivotal in transforming talent acquisition from a support function into a core growth engine for our Guangzhou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China Guangzhou</dc:title>
  <dc:creator/>
  <dc:language>en</dc:language>
  <cp:keywords/>
  <dcterms:created xsi:type="dcterms:W3CDTF">2026-07-21T14:04:58Z</dcterms:created>
  <dcterms:modified xsi:type="dcterms:W3CDTF">2026-07-21T14:04:58Z</dcterms:modified>
</cp:coreProperties>
</file>

<file path=docProps/custom.xml><?xml version="1.0" encoding="utf-8"?>
<Properties xmlns="http://schemas.openxmlformats.org/officeDocument/2006/custom-properties" xmlns:vt="http://schemas.openxmlformats.org/officeDocument/2006/docPropsVTypes"/>
</file>