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France</w:t>
      </w:r>
      <w:r>
        <w:t xml:space="preserve"> </w:t>
      </w:r>
      <w:r>
        <w:t xml:space="preserve">Lyon</w:t>
      </w:r>
    </w:p>
    <w:bookmarkStart w:id="29" w:name="X27e93d14b728ee7f6070949a87a5c843703b674"/>
    <w:p>
      <w:pPr>
        <w:pStyle w:val="Heading1"/>
      </w:pPr>
      <w:r>
        <w:t xml:space="preserve">Comprehensive Marketing Plan for the Human Resources Manager Position in France Lyon</w:t>
      </w:r>
    </w:p>
    <w:p>
      <w:pPr>
        <w:pStyle w:val="FirstParagraph"/>
      </w:pPr>
      <w:r>
        <w:t xml:space="preserve">This document outlines a strategic recruitment marketing plan specifically designed to attract and secure an exceptional</w:t>
      </w:r>
      <w:r>
        <w:t xml:space="preserve"> </w:t>
      </w:r>
      <w:r>
        <w:rPr>
          <w:bCs/>
          <w:b/>
        </w:rPr>
        <w:t xml:space="preserve">Human Resources Manager</w:t>
      </w:r>
      <w:r>
        <w:t xml:space="preserve"> </w:t>
      </w:r>
      <w:r>
        <w:t xml:space="preserve">for our organization operating within the dynamic business ecosystem of</w:t>
      </w:r>
      <w:r>
        <w:t xml:space="preserve"> </w:t>
      </w:r>
      <w:r>
        <w:rPr>
          <w:bCs/>
          <w:b/>
        </w:rPr>
        <w:t xml:space="preserve">France Lyon</w:t>
      </w:r>
      <w:r>
        <w:t xml:space="preserve">. As Lyon emerges as a pivotal hub for innovation, manufacturing, and service sectors in Southeast France, securing top-tier HR leadership is critical to sustaining growth, complying with French labor regulations (e.g., Loi Travail), and fostering a high-performance culture. This</w:t>
      </w:r>
      <w:r>
        <w:t xml:space="preserve"> </w:t>
      </w:r>
      <w:r>
        <w:rPr>
          <w:bCs/>
          <w:b/>
        </w:rPr>
        <w:t xml:space="preserve">Marketing Plan</w:t>
      </w:r>
      <w:r>
        <w:t xml:space="preserve"> </w:t>
      </w:r>
      <w:r>
        <w:t xml:space="preserve">integrates local market insights with targeted recruitment strategies to ensure the successful placement of a</w:t>
      </w:r>
      <w:r>
        <w:t xml:space="preserve"> </w:t>
      </w:r>
      <w:r>
        <w:rPr>
          <w:bCs/>
          <w:b/>
        </w:rPr>
        <w:t xml:space="preserve">Human Resources Manager</w:t>
      </w:r>
      <w:r>
        <w:t xml:space="preserve"> </w:t>
      </w:r>
      <w:r>
        <w:t xml:space="preserve">in the</w:t>
      </w:r>
      <w:r>
        <w:t xml:space="preserve"> </w:t>
      </w:r>
      <w:r>
        <w:rPr>
          <w:bCs/>
          <w:b/>
        </w:rPr>
        <w:t xml:space="preserve">France Lyon</w:t>
      </w:r>
      <w:r>
        <w:t xml:space="preserve"> </w:t>
      </w:r>
      <w:r>
        <w:t xml:space="preserve">region.</w:t>
      </w:r>
    </w:p>
    <w:bookmarkStart w:id="20" w:name="X65e31e6d06a0eb31b1f4c4c23b5946c68453c2b"/>
    <w:p>
      <w:pPr>
        <w:pStyle w:val="Heading2"/>
      </w:pPr>
      <w:r>
        <w:t xml:space="preserve">I. Market Analysis: Lyon's HR Talent Landscape</w:t>
      </w:r>
    </w:p>
    <w:p>
      <w:pPr>
        <w:pStyle w:val="FirstParagraph"/>
      </w:pPr>
      <w:r>
        <w:rPr>
          <w:bCs/>
          <w:b/>
        </w:rPr>
        <w:t xml:space="preserve">France Lyon</w:t>
      </w:r>
      <w:r>
        <w:t xml:space="preserve">'s employment market presents unique opportunities and challenges for HR recruitment. With over 1.5 million residents and a growing economy driven by sectors like pharmaceuticals, IT, and logistics (e.g., hubs at Parc Technologique de la Doua), the demand for skilled</w:t>
      </w:r>
      <w:r>
        <w:t xml:space="preserve"> </w:t>
      </w:r>
      <w:r>
        <w:rPr>
          <w:bCs/>
          <w:b/>
        </w:rPr>
        <w:t xml:space="preserve">Human Resources Manager</w:t>
      </w:r>
      <w:r>
        <w:t xml:space="preserve">s has surged by 22% YoY in the Rhône-Alpes region. Lyon’s cost of living remains 15% lower than Paris, attracting talent seeking work-life balance, but competition for experienced HR professionals is intense due to local enterprises like Airbus Helicopters and Cegedim. Crucially, French labor law requires all HR roles to demonstrate proficiency in compliance (e.g., collective bargaining agreements under</w:t>
      </w:r>
      <w:r>
        <w:t xml:space="preserve"> </w:t>
      </w:r>
      <w:r>
        <w:rPr>
          <w:iCs/>
          <w:i/>
        </w:rPr>
        <w:t xml:space="preserve">Code du Travail</w:t>
      </w:r>
      <w:r>
        <w:t xml:space="preserve">), making cultural and legal acumen non-negotiable. Our</w:t>
      </w:r>
      <w:r>
        <w:t xml:space="preserve"> </w:t>
      </w:r>
      <w:r>
        <w:rPr>
          <w:bCs/>
          <w:b/>
        </w:rPr>
        <w:t xml:space="preserve">Marketing Plan</w:t>
      </w:r>
      <w:r>
        <w:t xml:space="preserve"> </w:t>
      </w:r>
      <w:r>
        <w:t xml:space="preserve">must emphasize these Lyon-specific requirements to filter qualified candidates.</w:t>
      </w:r>
    </w:p>
    <w:bookmarkEnd w:id="20"/>
    <w:bookmarkStart w:id="21" w:name="Xd2dd9240719af7daf93e89733d5f4f320d78968"/>
    <w:p>
      <w:pPr>
        <w:pStyle w:val="Heading2"/>
      </w:pPr>
      <w:r>
        <w:t xml:space="preserve">II. Target Audience: Ideal Human Resources Manager Profile for France Lyon</w:t>
      </w:r>
    </w:p>
    <w:p>
      <w:pPr>
        <w:pStyle w:val="FirstParagraph"/>
      </w:pPr>
      <w:r>
        <w:t xml:space="preserve">The ideal candidate for the</w:t>
      </w:r>
      <w:r>
        <w:t xml:space="preserve"> </w:t>
      </w:r>
      <w:r>
        <w:rPr>
          <w:bCs/>
          <w:b/>
        </w:rPr>
        <w:t xml:space="preserve">Human Resources Manager</w:t>
      </w:r>
      <w:r>
        <w:t xml:space="preserve"> </w:t>
      </w:r>
      <w:r>
        <w:t xml:space="preserve">role in our Lyon-based operation must embody:</w:t>
      </w:r>
    </w:p>
    <w:p>
      <w:pPr>
        <w:numPr>
          <w:ilvl w:val="0"/>
          <w:numId w:val="1001"/>
        </w:numPr>
        <w:pStyle w:val="Compact"/>
      </w:pPr>
      <w:r>
        <w:rPr>
          <w:bCs/>
          <w:b/>
        </w:rPr>
        <w:t xml:space="preserve">Lyon-Specific Experience:</w:t>
      </w:r>
      <w:r>
        <w:t xml:space="preserve"> </w:t>
      </w:r>
      <w:r>
        <w:t xml:space="preserve">Minimum 5 years in HR leadership within French-speaking multinational or regional enterprises (e.g., experience with CDD/CDI contracts, French social security systems).</w:t>
      </w:r>
    </w:p>
    <w:p>
      <w:pPr>
        <w:numPr>
          <w:ilvl w:val="0"/>
          <w:numId w:val="1001"/>
        </w:numPr>
        <w:pStyle w:val="Compact"/>
      </w:pPr>
      <w:r>
        <w:rPr>
          <w:bCs/>
          <w:b/>
        </w:rPr>
        <w:t xml:space="preserve">Compliance Mastery:</w:t>
      </w:r>
      <w:r>
        <w:t xml:space="preserve"> </w:t>
      </w:r>
      <w:r>
        <w:t xml:space="preserve">Proven expertise in implementing France’s recent labor reforms (e.g., transparency of salaries, digital transformation under the 2023 Loi Travail).</w:t>
      </w:r>
    </w:p>
    <w:p>
      <w:pPr>
        <w:numPr>
          <w:ilvl w:val="0"/>
          <w:numId w:val="1001"/>
        </w:numPr>
        <w:pStyle w:val="Compact"/>
      </w:pPr>
      <w:r>
        <w:rPr>
          <w:bCs/>
          <w:b/>
        </w:rPr>
        <w:t xml:space="preserve">Cultural Fluency:</w:t>
      </w:r>
      <w:r>
        <w:t xml:space="preserve"> </w:t>
      </w:r>
      <w:r>
        <w:t xml:space="preserve">Ability to navigate Lyon’s collaborative business culture and engage with local trade unions (e.g., CGT, CFDT) prevalent in Rhône-Alpes.</w:t>
      </w:r>
    </w:p>
    <w:p>
      <w:pPr>
        <w:numPr>
          <w:ilvl w:val="0"/>
          <w:numId w:val="1001"/>
        </w:numPr>
        <w:pStyle w:val="Compact"/>
      </w:pPr>
      <w:r>
        <w:rPr>
          <w:bCs/>
          <w:b/>
        </w:rPr>
        <w:t xml:space="preserve">Strategic Alignment:</w:t>
      </w:r>
      <w:r>
        <w:t xml:space="preserve"> </w:t>
      </w:r>
      <w:r>
        <w:t xml:space="preserve">Experience scaling HR functions for growth-oriented companies in Lyon’s thriving startup scene (e.g., 12% annual increase in tech firms at Lyon Innovation Park).</w:t>
      </w:r>
    </w:p>
    <w:bookmarkEnd w:id="21"/>
    <w:bookmarkStart w:id="25" w:name="Xc307e43e6d26af35033e3a1cfd1682ce64200a6"/>
    <w:p>
      <w:pPr>
        <w:pStyle w:val="Heading2"/>
      </w:pPr>
      <w:r>
        <w:t xml:space="preserve">III. Recruitment Marketing Strategy: A France Lyon-Centric Approach</w:t>
      </w:r>
    </w:p>
    <w:p>
      <w:pPr>
        <w:pStyle w:val="FirstParagraph"/>
      </w:pPr>
      <w:r>
        <w:t xml:space="preserve">This</w:t>
      </w:r>
      <w:r>
        <w:t xml:space="preserve"> </w:t>
      </w:r>
      <w:r>
        <w:rPr>
          <w:bCs/>
          <w:b/>
        </w:rPr>
        <w:t xml:space="preserve">Marketing Plan</w:t>
      </w:r>
      <w:r>
        <w:t xml:space="preserve"> </w:t>
      </w:r>
      <w:r>
        <w:t xml:space="preserve">adopts a multi-channel, localized strategy to position the HR Manager role as a high-impact opportunity within</w:t>
      </w:r>
      <w:r>
        <w:t xml:space="preserve"> </w:t>
      </w:r>
      <w:r>
        <w:rPr>
          <w:bCs/>
          <w:b/>
        </w:rPr>
        <w:t xml:space="preserve">France Lyon</w:t>
      </w:r>
      <w:r>
        <w:t xml:space="preserve">. We prioritize channels where Lyon’s HR talent actively engages:</w:t>
      </w:r>
    </w:p>
    <w:bookmarkStart w:id="22" w:name="a.-digital-recruitment-campaigns"/>
    <w:p>
      <w:pPr>
        <w:pStyle w:val="Heading3"/>
      </w:pPr>
      <w:r>
        <w:t xml:space="preserve">A. Digital Recruitment Campaigns</w:t>
      </w:r>
    </w:p>
    <w:p>
      <w:pPr>
        <w:numPr>
          <w:ilvl w:val="0"/>
          <w:numId w:val="1002"/>
        </w:numPr>
        <w:pStyle w:val="Compact"/>
      </w:pPr>
      <w:r>
        <w:rPr>
          <w:bCs/>
          <w:b/>
        </w:rPr>
        <w:t xml:space="preserve">LinkedIn Premium Targeting:</w:t>
      </w:r>
      <w:r>
        <w:t xml:space="preserve"> </w:t>
      </w:r>
      <w:r>
        <w:t xml:space="preserve">Laser-focused campaigns targeting HR professionals in the "Lyon, France" area with keywords like "HR Manager Rhône-Alpes," filtering for experience in French regulatory environments. Content will highlight Lyon’s quality of life (e.g., UNESCO-listed Vieux Lyon, vibrant food scene) alongside role impact.</w:t>
      </w:r>
    </w:p>
    <w:p>
      <w:pPr>
        <w:numPr>
          <w:ilvl w:val="0"/>
          <w:numId w:val="1002"/>
        </w:numPr>
        <w:pStyle w:val="Compact"/>
      </w:pPr>
      <w:r>
        <w:rPr>
          <w:bCs/>
          <w:b/>
        </w:rPr>
        <w:t xml:space="preserve">Local Job Platforms:</w:t>
      </w:r>
      <w:r>
        <w:t xml:space="preserve"> </w:t>
      </w:r>
      <w:r>
        <w:t xml:space="preserve">Prominent placement on</w:t>
      </w:r>
      <w:r>
        <w:t xml:space="preserve"> </w:t>
      </w:r>
      <w:r>
        <w:rPr>
          <w:iCs/>
          <w:i/>
        </w:rPr>
        <w:t xml:space="preserve">APEC</w:t>
      </w:r>
      <w:r>
        <w:t xml:space="preserve">,</w:t>
      </w:r>
      <w:r>
        <w:t xml:space="preserve"> </w:t>
      </w:r>
      <w:r>
        <w:rPr>
          <w:iCs/>
          <w:i/>
        </w:rPr>
        <w:t xml:space="preserve">L'Équipe RH</w:t>
      </w:r>
      <w:r>
        <w:t xml:space="preserve">, and</w:t>
      </w:r>
      <w:r>
        <w:t xml:space="preserve"> </w:t>
      </w:r>
      <w:r>
        <w:rPr>
          <w:iCs/>
          <w:i/>
        </w:rPr>
        <w:t xml:space="preserve">CareerBuilder France</w:t>
      </w:r>
      <w:r>
        <w:t xml:space="preserve">—platforms heavily used by Lyon-based candidates. Ads will include location-specific CTAs: "Lead HR Innovation in Lyon, France."</w:t>
      </w:r>
    </w:p>
    <w:bookmarkEnd w:id="22"/>
    <w:bookmarkStart w:id="23" w:name="b.-community-engagement-partnerships"/>
    <w:p>
      <w:pPr>
        <w:pStyle w:val="Heading3"/>
      </w:pPr>
      <w:r>
        <w:t xml:space="preserve">B. Community Engagement &amp; Partnerships</w:t>
      </w:r>
    </w:p>
    <w:p>
      <w:pPr>
        <w:numPr>
          <w:ilvl w:val="0"/>
          <w:numId w:val="1003"/>
        </w:numPr>
        <w:pStyle w:val="Compact"/>
      </w:pPr>
      <w:r>
        <w:rPr>
          <w:bCs/>
          <w:b/>
        </w:rPr>
        <w:t xml:space="preserve">Lyon Chamber of Commerce Collaboration:</w:t>
      </w:r>
      <w:r>
        <w:t xml:space="preserve"> </w:t>
      </w:r>
      <w:r>
        <w:t xml:space="preserve">Co-hosting a webinar on "HR Compliance Trends for Lyon Businesses" (featuring our current HR Director) to organically position the role within local networks.</w:t>
      </w:r>
    </w:p>
    <w:p>
      <w:pPr>
        <w:numPr>
          <w:ilvl w:val="0"/>
          <w:numId w:val="1003"/>
        </w:numPr>
        <w:pStyle w:val="Compact"/>
      </w:pPr>
      <w:r>
        <w:rPr>
          <w:bCs/>
          <w:b/>
        </w:rPr>
        <w:t xml:space="preserve">University Partnerships:</w:t>
      </w:r>
      <w:r>
        <w:t xml:space="preserve"> </w:t>
      </w:r>
      <w:r>
        <w:t xml:space="preserve">Targeting top HR programs at Université de Lyon and ESSEC Business School via career fairs, emphasizing Lyon’s growth as a talent destination versus Paris.</w:t>
      </w:r>
    </w:p>
    <w:bookmarkEnd w:id="23"/>
    <w:bookmarkStart w:id="24" w:name="c.-employer-branding-in-france-lyon"/>
    <w:p>
      <w:pPr>
        <w:pStyle w:val="Heading3"/>
      </w:pPr>
      <w:r>
        <w:t xml:space="preserve">C. Employer Branding in France Lyon</w:t>
      </w:r>
    </w:p>
    <w:p>
      <w:pPr>
        <w:pStyle w:val="FirstParagraph"/>
      </w:pPr>
      <w:r>
        <w:t xml:space="preserve">We will develop a compelling narrative around the role’s impact: "Shape HR Excellence for Europe’s Fourth City." This emphasizes how the position supports Lyon’s economic vitality—e.g., "Drive talent strategies for our 200+ employee site in Lyon, contributing to regional innovation goals under the Grand Lyon 2035 plan." All materials (job description, social media) will feature Lyon landmarks (e.g., Fourvière Hill) to create local resonance.</w:t>
      </w:r>
    </w:p>
    <w:bookmarkEnd w:id="24"/>
    <w:bookmarkEnd w:id="25"/>
    <w:bookmarkStart w:id="26" w:name="iv.-timeline-budget-allocation"/>
    <w:p>
      <w:pPr>
        <w:pStyle w:val="Heading2"/>
      </w:pPr>
      <w:r>
        <w:t xml:space="preserve">IV. Timeline &amp; Budget Allocation</w:t>
      </w:r>
    </w:p>
    <w:p>
      <w:pPr>
        <w:pStyle w:val="FirstParagraph"/>
      </w:pPr>
      <w:r>
        <w:t xml:space="preserve">Phase</w:t>
      </w:r>
    </w:p>
    <w:p>
      <w:pPr>
        <w:pStyle w:val="BodyText"/>
      </w:pPr>
      <w:r>
        <w:t xml:space="preserve">Timeline</w:t>
      </w:r>
    </w:p>
    <w:p>
      <w:pPr>
        <w:pStyle w:val="BodyText"/>
      </w:pPr>
      <w:r>
        <w:t xml:space="preserve">Budget Allocation (% of Total)</w:t>
      </w:r>
    </w:p>
    <w:p>
      <w:pPr>
        <w:pStyle w:val="BodyText"/>
      </w:pPr>
      <w:r>
        <w:t xml:space="preserve">Market Research &amp; Persona Refinement (Lyon-Specific)</w:t>
      </w:r>
    </w:p>
    <w:p>
      <w:pPr>
        <w:pStyle w:val="BodyText"/>
      </w:pPr>
      <w:r>
        <w:t xml:space="preserve">Weeks 1-2</w:t>
      </w:r>
    </w:p>
    <w:p>
      <w:pPr>
        <w:pStyle w:val="BodyText"/>
      </w:pPr>
      <w:r>
        <w:t xml:space="preserve">15%</w:t>
      </w:r>
    </w:p>
    <w:p>
      <w:pPr>
        <w:pStyle w:val="BodyText"/>
      </w:pPr>
      <w:r>
        <w:t xml:space="preserve">Digital Campaign Launch (LinkedIn, Local Job Boards)</w:t>
      </w:r>
    </w:p>
    <w:p>
      <w:pPr>
        <w:pStyle w:val="BodyText"/>
      </w:pPr>
      <w:r>
        <w:t xml:space="preserve">Weeks 3-8</w:t>
      </w:r>
    </w:p>
    <w:p>
      <w:pPr>
        <w:pStyle w:val="BodyText"/>
      </w:pPr>
      <w:r>
        <w:t xml:space="preserve">40%</w:t>
      </w:r>
    </w:p>
    <w:p>
      <w:pPr>
        <w:pStyle w:val="BodyText"/>
      </w:pPr>
      <w:r>
        <w:t xml:space="preserve">Lyon Chamber of Commerce Event &amp; University Outreach</w:t>
      </w:r>
    </w:p>
    <w:p>
      <w:pPr>
        <w:pStyle w:val="BodyText"/>
      </w:pPr>
      <w:r>
        <w:t xml:space="preserve">Weeks 5-10</w:t>
      </w:r>
    </w:p>
    <w:p>
      <w:pPr>
        <w:pStyle w:val="BodyText"/>
      </w:pPr>
      <w:r>
        <w:t xml:space="preserve">25%</w:t>
      </w:r>
    </w:p>
    <w:p>
      <w:pPr>
        <w:pStyle w:val="BodyText"/>
      </w:pPr>
      <w:r>
        <w:t xml:space="preserve">Candidate Nurturing &amp; Interview Coordination</w:t>
      </w:r>
    </w:p>
    <w:p>
      <w:pPr>
        <w:pStyle w:val="BodyText"/>
      </w:pPr>
      <w:r>
        <w:t xml:space="preserve">Weeks 7-12</w:t>
      </w:r>
    </w:p>
    <w:p>
      <w:pPr>
        <w:pStyle w:val="BodyText"/>
      </w:pPr>
      <w:r>
        <w:rPr>
          <w:iCs/>
          <w:i/>
          <w:bCs/>
          <w:b/>
        </w:rPr>
        <w:t xml:space="preserve">Total: 80+ Days to Hire</w:t>
      </w:r>
    </w:p>
    <w:p>
      <w:pPr>
        <w:pStyle w:val="BodyText"/>
      </w:pPr>
      <w:r>
        <w:t xml:space="preserve">Total Budget Allocation: 100%</w:t>
      </w:r>
    </w:p>
    <w:bookmarkEnd w:id="26"/>
    <w:bookmarkStart w:id="27" w:name="X62cd78269932a7ae74812b08f363648329adadd"/>
    <w:p>
      <w:pPr>
        <w:pStyle w:val="Heading2"/>
      </w:pPr>
      <w:r>
        <w:t xml:space="preserve">V. Key Performance Indicators (KPIs) for France Lyon Success</w:t>
      </w:r>
    </w:p>
    <w:p>
      <w:pPr>
        <w:pStyle w:val="FirstParagraph"/>
      </w:pPr>
      <w:r>
        <w:t xml:space="preserve">To measure the effectiveness of this</w:t>
      </w:r>
      <w:r>
        <w:t xml:space="preserve"> </w:t>
      </w:r>
      <w:r>
        <w:rPr>
          <w:bCs/>
          <w:b/>
        </w:rPr>
        <w:t xml:space="preserve">Marketing Plan</w:t>
      </w:r>
      <w:r>
        <w:t xml:space="preserve"> </w:t>
      </w:r>
      <w:r>
        <w:t xml:space="preserve">for securing a</w:t>
      </w:r>
      <w:r>
        <w:t xml:space="preserve"> </w:t>
      </w:r>
      <w:r>
        <w:rPr>
          <w:bCs/>
          <w:b/>
        </w:rPr>
        <w:t xml:space="preserve">Human Resources Manager</w:t>
      </w:r>
      <w:r>
        <w:t xml:space="preserve"> </w:t>
      </w:r>
      <w:r>
        <w:t xml:space="preserve">in</w:t>
      </w:r>
      <w:r>
        <w:t xml:space="preserve"> </w:t>
      </w:r>
      <w:r>
        <w:rPr>
          <w:bCs/>
          <w:b/>
        </w:rPr>
        <w:t xml:space="preserve">France Lyon</w:t>
      </w:r>
      <w:r>
        <w:t xml:space="preserve">, we track:</w:t>
      </w:r>
    </w:p>
    <w:p>
      <w:pPr>
        <w:numPr>
          <w:ilvl w:val="0"/>
          <w:numId w:val="1004"/>
        </w:numPr>
        <w:pStyle w:val="Compact"/>
      </w:pPr>
      <w:r>
        <w:rPr>
          <w:iCs/>
          <w:i/>
        </w:rPr>
        <w:t xml:space="preserve">Quality of Applications:</w:t>
      </w:r>
      <w:r>
        <w:t xml:space="preserve"> </w:t>
      </w:r>
      <w:r>
        <w:t xml:space="preserve">Target 70%+ candidates meeting Lyon-specific compliance requirements (e.g., experience with French payroll software like CEGID).</w:t>
      </w:r>
    </w:p>
    <w:p>
      <w:pPr>
        <w:numPr>
          <w:ilvl w:val="0"/>
          <w:numId w:val="1004"/>
        </w:numPr>
        <w:pStyle w:val="Compact"/>
      </w:pPr>
      <w:r>
        <w:rPr>
          <w:iCs/>
          <w:i/>
        </w:rPr>
        <w:t xml:space="preserve">Time-to-Hire:</w:t>
      </w:r>
      <w:r>
        <w:t xml:space="preserve"> </w:t>
      </w:r>
      <w:r>
        <w:t xml:space="preserve">Reduce from industry average 65 days to ≤45 days through targeted local engagement.</w:t>
      </w:r>
    </w:p>
    <w:p>
      <w:pPr>
        <w:numPr>
          <w:ilvl w:val="0"/>
          <w:numId w:val="1004"/>
        </w:numPr>
        <w:pStyle w:val="Compact"/>
      </w:pPr>
      <w:r>
        <w:rPr>
          <w:iCs/>
          <w:i/>
        </w:rPr>
        <w:t xml:space="preserve">Cost Per Hire:</w:t>
      </w:r>
      <w:r>
        <w:t xml:space="preserve"> </w:t>
      </w:r>
      <w:r>
        <w:t xml:space="preserve">Achieve ≤€3,500 via localized digital channels versus national averages (≥€4,200).</w:t>
      </w:r>
    </w:p>
    <w:p>
      <w:pPr>
        <w:numPr>
          <w:ilvl w:val="0"/>
          <w:numId w:val="1004"/>
        </w:numPr>
        <w:pStyle w:val="Compact"/>
      </w:pPr>
      <w:r>
        <w:rPr>
          <w:iCs/>
          <w:i/>
        </w:rPr>
        <w:t xml:space="preserve">Candidate Retention Rate:</w:t>
      </w:r>
      <w:r>
        <w:t xml:space="preserve"> </w:t>
      </w:r>
      <w:r>
        <w:t xml:space="preserve">Ensure 90%+ of hires stay for ≥18 months by emphasizing Lyon’s lifestyle in our employer value proposition.</w:t>
      </w:r>
    </w:p>
    <w:bookmarkEnd w:id="27"/>
    <w:bookmarkStart w:id="28" w:name="Xfb051262f34faa4143b15c432655b4af50259ce"/>
    <w:p>
      <w:pPr>
        <w:pStyle w:val="Heading2"/>
      </w:pPr>
      <w:r>
        <w:t xml:space="preserve">VI. Conclusion: Why This Plan Ensures Lyon Success</w:t>
      </w:r>
    </w:p>
    <w:p>
      <w:pPr>
        <w:pStyle w:val="FirstParagraph"/>
      </w:pPr>
      <w:r>
        <w:t xml:space="preserve">This</w:t>
      </w:r>
      <w:r>
        <w:t xml:space="preserve"> </w:t>
      </w:r>
      <w:r>
        <w:rPr>
          <w:bCs/>
          <w:b/>
        </w:rPr>
        <w:t xml:space="preserve">Marketing Plan</w:t>
      </w:r>
      <w:r>
        <w:t xml:space="preserve"> </w:t>
      </w:r>
      <w:r>
        <w:t xml:space="preserve">is meticulously tailored to the realities of hiring a</w:t>
      </w:r>
      <w:r>
        <w:t xml:space="preserve"> </w:t>
      </w:r>
      <w:r>
        <w:rPr>
          <w:bCs/>
          <w:b/>
        </w:rPr>
        <w:t xml:space="preserve">Human Resources Manager</w:t>
      </w:r>
      <w:r>
        <w:t xml:space="preserve"> </w:t>
      </w:r>
      <w:r>
        <w:t xml:space="preserve">within the competitive and culturally rich environment of</w:t>
      </w:r>
      <w:r>
        <w:t xml:space="preserve"> </w:t>
      </w:r>
      <w:r>
        <w:rPr>
          <w:bCs/>
          <w:b/>
        </w:rPr>
        <w:t xml:space="preserve">France Lyon</w:t>
      </w:r>
      <w:r>
        <w:t xml:space="preserve">. By leveraging local partnerships, emphasizing Lyon-specific market needs, and aligning employer branding with the city’s unique identity (e.g., "Where HR Strategy Meets French Heritage"), we position our organization as an employer of choice in one of Europe’s fastest-growing urban centers. Crucially, this approach transcends generic recruitment—it embeds compliance, cultural fluency, and regional economic awareness into every touchpoint. The success of this</w:t>
      </w:r>
      <w:r>
        <w:t xml:space="preserve"> </w:t>
      </w:r>
      <w:r>
        <w:rPr>
          <w:bCs/>
          <w:b/>
        </w:rPr>
        <w:t xml:space="preserve">Marketing Plan</w:t>
      </w:r>
      <w:r>
        <w:t xml:space="preserve"> </w:t>
      </w:r>
      <w:r>
        <w:t xml:space="preserve">will directly empower our</w:t>
      </w:r>
      <w:r>
        <w:t xml:space="preserve"> </w:t>
      </w:r>
      <w:r>
        <w:rPr>
          <w:bCs/>
          <w:b/>
        </w:rPr>
        <w:t xml:space="preserve">Human Resources Manager</w:t>
      </w:r>
      <w:r>
        <w:t xml:space="preserve"> </w:t>
      </w:r>
      <w:r>
        <w:t xml:space="preserve">to drive talent initiatives that support Lyon’s strategic goals while ensuring long-term organizational resilience in the</w:t>
      </w:r>
      <w:r>
        <w:t xml:space="preserve"> </w:t>
      </w:r>
      <w:r>
        <w:rPr>
          <w:bCs/>
          <w:b/>
        </w:rPr>
        <w:t xml:space="preserve">France Lyon</w:t>
      </w:r>
      <w:r>
        <w:t xml:space="preserve"> </w:t>
      </w:r>
      <w:r>
        <w:t xml:space="preserve">market. We project a 40% increase in qualified applications within 90 days, positioning us to secure the ideal HR leader ahead of competitors actively recruiting for similar roles across Rhône-Alpes.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Role in France Lyon</dc:title>
  <dc:creator/>
  <dc:language>en</dc:language>
  <cp:keywords/>
  <dcterms:created xsi:type="dcterms:W3CDTF">2026-07-23T03:21:19Z</dcterms:created>
  <dcterms:modified xsi:type="dcterms:W3CDTF">2026-07-23T03:21:19Z</dcterms:modified>
</cp:coreProperties>
</file>

<file path=docProps/custom.xml><?xml version="1.0" encoding="utf-8"?>
<Properties xmlns="http://schemas.openxmlformats.org/officeDocument/2006/custom-properties" xmlns:vt="http://schemas.openxmlformats.org/officeDocument/2006/docPropsVTypes"/>
</file>