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Paris,</w:t>
      </w:r>
      <w:r>
        <w:t xml:space="preserve"> </w:t>
      </w:r>
      <w:r>
        <w:t xml:space="preserve">France</w:t>
      </w:r>
    </w:p>
    <w:bookmarkStart w:id="27" w:name="X02f7b1afbf488654b6dd33b27b1606920bf6cb6"/>
    <w:p>
      <w:pPr>
        <w:pStyle w:val="Heading1"/>
      </w:pPr>
      <w:r>
        <w:t xml:space="preserve">Strategic Talent Acquisition Marketing Plan for Human Resources Manager Position in Paris, France</w:t>
      </w:r>
    </w:p>
    <w:bookmarkStart w:id="20" w:name="executive-summary"/>
    <w:p>
      <w:pPr>
        <w:pStyle w:val="Heading2"/>
      </w:pPr>
      <w:r>
        <w:t xml:space="preserve">Executive Summary</w:t>
      </w:r>
    </w:p>
    <w:p>
      <w:pPr>
        <w:pStyle w:val="FirstParagraph"/>
      </w:pPr>
      <w:r>
        <w:t xml:space="preserve">This comprehensive Marketing Plan outlines the targeted strategy to attract and secure a high-caliber Human Resources Manager for our dynamic organization based in Paris, France. Designed specifically for the French market, this plan integrates cultural nuances of the French corporate landscape with modern recruitment marketing principles. The primary objective is to position the Human Resources Manager role as a pivotal career opportunity within Paris's competitive talent ecosystem while ensuring alignment with local labor regulations (Code du Travail), industry standards, and Parisian professional expectations. This initiative directly addresses the urgent need for strategic HR leadership in our expanding European operations headquartered in France.</w:t>
      </w:r>
    </w:p>
    <w:bookmarkEnd w:id="20"/>
    <w:bookmarkStart w:id="21" w:name="X4d16625a8199a022c84ca522993775d377b1892"/>
    <w:p>
      <w:pPr>
        <w:pStyle w:val="Heading2"/>
      </w:pPr>
      <w:r>
        <w:t xml:space="preserve">Target Candidate Persona: The Ideal Human Resources Manager for France Paris</w:t>
      </w:r>
    </w:p>
    <w:p>
      <w:pPr>
        <w:pStyle w:val="FirstParagraph"/>
      </w:pPr>
      <w:r>
        <w:t xml:space="preserve">Our ideal candidate is a seasoned Human Resources Manager with 8+ years of experience, fluent in French and English, deeply familiar with French employment law (including CDI contracts, social security contributions, and works council procedures), and possessing proven success in multicultural environments. They prioritize work-life balance (a core value in France), demonstrate strong emotional intelligence aligned with French management styles, and seek meaningful impact within a Paris-based organization committed to employee development. Crucially, they must understand the unique challenges of talent retention in Paris’s high-cost urban environment and possess experience navigating French labor relations. This persona reflects the specific needs of our France Paris operations where HR strategy directly impacts company culture and compliance.</w:t>
      </w:r>
    </w:p>
    <w:bookmarkEnd w:id="21"/>
    <w:bookmarkStart w:id="22" w:name="X43ed2891549a5033fbbfb72fc355f6f1dd9433b"/>
    <w:p>
      <w:pPr>
        <w:pStyle w:val="Heading2"/>
      </w:pPr>
      <w:r>
        <w:t xml:space="preserve">Position Value Proposition: Why Choose This Human Resources Manager Role in France?</w:t>
      </w:r>
    </w:p>
    <w:p>
      <w:pPr>
        <w:pStyle w:val="FirstParagraph"/>
      </w:pPr>
      <w:r>
        <w:t xml:space="preserve">The Human Resources Manager role in Paris is not merely a job—it’s a strategic career catalyst. We offer:</w:t>
      </w:r>
      <w:r>
        <w:t xml:space="preserve"> </w:t>
      </w:r>
      <w:r>
        <w:t xml:space="preserve">- **Strategic Impact**: Lead HR initiatives for our Paris hub (500+ employees) directly influencing company growth across Europe, with autonomy to shape culture and talent strategy within the French context.</w:t>
      </w:r>
      <w:r>
        <w:t xml:space="preserve"> </w:t>
      </w:r>
      <w:r>
        <w:t xml:space="preserve">- **Parisian Advantage**: A prime location in central Paris (near La Défense or Marais), competitive salary package including €65K–€80K base + performance bonus, relocation support for international candidates, and full benefits compliant with French social security.</w:t>
      </w:r>
      <w:r>
        <w:t xml:space="preserve"> </w:t>
      </w:r>
      <w:r>
        <w:t xml:space="preserve">- **Cultural Alignment**: A collaborative environment valuing French professional etiquette (e.g., structured meetings, respect for hierarchy in communication) and emphasizing employee well-being—critical for retention in France Paris’s talent market.</w:t>
      </w:r>
      <w:r>
        <w:t xml:space="preserve"> </w:t>
      </w:r>
      <w:r>
        <w:t xml:space="preserve">- **Growth Trajectory**: Clear path to Senior HR Director role within 24 months, with access to L'Oréal Academy training programs and French leadership development networks. This position is positioned as the cornerstone of our Human Resources strategy in France Paris.</w:t>
      </w:r>
    </w:p>
    <w:bookmarkEnd w:id="22"/>
    <w:bookmarkStart w:id="23" w:name="X839a0f894e13ac5b5f9c39792de531925053ae6"/>
    <w:p>
      <w:pPr>
        <w:pStyle w:val="Heading2"/>
      </w:pPr>
      <w:r>
        <w:t xml:space="preserve">Targeted Marketing Channels &amp; Tactics: Reaching Talent in France Paris</w:t>
      </w:r>
    </w:p>
    <w:p>
      <w:pPr>
        <w:pStyle w:val="FirstParagraph"/>
      </w:pPr>
      <w:r>
        <w:t xml:space="preserve">To effectively reach qualified candidates, we deploy a hyper-localized multi-channel approach tailored for the France Paris talent pool:</w:t>
      </w:r>
    </w:p>
    <w:p>
      <w:pPr>
        <w:numPr>
          <w:ilvl w:val="0"/>
          <w:numId w:val="1001"/>
        </w:numPr>
        <w:pStyle w:val="Compact"/>
      </w:pPr>
      <w:r>
        <w:rPr>
          <w:bCs/>
          <w:b/>
        </w:rPr>
        <w:t xml:space="preserve">LinkedIn France Premium Campaigns:</w:t>
      </w:r>
      <w:r>
        <w:t xml:space="preserve"> </w:t>
      </w:r>
      <w:r>
        <w:t xml:space="preserve">Targeting HR professionals in Paris (geofenced within 10km radius), using keywords: "Human Resources Manager," "France," "Paris," and "CDI." Ads will highlight French labor law expertise and Paris location.</w:t>
      </w:r>
    </w:p>
    <w:p>
      <w:pPr>
        <w:numPr>
          <w:ilvl w:val="0"/>
          <w:numId w:val="1001"/>
        </w:numPr>
        <w:pStyle w:val="Compact"/>
      </w:pPr>
      <w:r>
        <w:rPr>
          <w:bCs/>
          <w:b/>
        </w:rPr>
        <w:t xml:space="preserve">French Job Platforms:</w:t>
      </w:r>
      <w:r>
        <w:t xml:space="preserve"> </w:t>
      </w:r>
      <w:r>
        <w:t xml:space="preserve">Premium placements on Indeed.fr, Apec.fr, and Cadremploi.fr—platforms preferred by 85% of French HR candidates. Content emphasizes compliance with local regulations (e.g., "Experience with French works councils?").</w:t>
      </w:r>
    </w:p>
    <w:p>
      <w:pPr>
        <w:numPr>
          <w:ilvl w:val="0"/>
          <w:numId w:val="1001"/>
        </w:numPr>
        <w:pStyle w:val="Compact"/>
      </w:pPr>
      <w:r>
        <w:rPr>
          <w:bCs/>
          <w:b/>
        </w:rPr>
        <w:t xml:space="preserve">Parisian Network Partnerships:</w:t>
      </w:r>
      <w:r>
        <w:t xml:space="preserve"> </w:t>
      </w:r>
      <w:r>
        <w:t xml:space="preserve">Collaborating with Paris-based HR associations (e.g., GPEC, Cercle des RH) and universities like Sciences Po for recruitment events in the city. Leveraging LinkedIn groups for Paris recruiters.</w:t>
      </w:r>
    </w:p>
    <w:p>
      <w:pPr>
        <w:numPr>
          <w:ilvl w:val="0"/>
          <w:numId w:val="1001"/>
        </w:numPr>
        <w:pStyle w:val="Compact"/>
      </w:pPr>
      <w:r>
        <w:rPr>
          <w:bCs/>
          <w:b/>
        </w:rPr>
        <w:t xml:space="preserve">Cultural Storytelling:</w:t>
      </w:r>
      <w:r>
        <w:t xml:space="preserve"> </w:t>
      </w:r>
      <w:r>
        <w:t xml:space="preserve">Creating a short video featuring our current Paris team explaining "Why HR Matters in France Paris," filmed on location to showcase our office culture and city life—shared via Instagram/Facebook targeting French professionals.</w:t>
      </w:r>
    </w:p>
    <w:p>
      <w:pPr>
        <w:numPr>
          <w:ilvl w:val="0"/>
          <w:numId w:val="1001"/>
        </w:numPr>
        <w:pStyle w:val="Compact"/>
      </w:pPr>
      <w:r>
        <w:rPr>
          <w:bCs/>
          <w:b/>
        </w:rPr>
        <w:t xml:space="preserve">Referral Program:</w:t>
      </w:r>
      <w:r>
        <w:t xml:space="preserve"> </w:t>
      </w:r>
      <w:r>
        <w:t xml:space="preserve">Incentivizing existing employees in France Paris with €1,000 bonuses for successful referrals, tapping into trusted professional networks within the city.</w:t>
      </w:r>
    </w:p>
    <w:bookmarkEnd w:id="23"/>
    <w:bookmarkStart w:id="24" w:name="timeline-key-milestones"/>
    <w:p>
      <w:pPr>
        <w:pStyle w:val="Heading2"/>
      </w:pPr>
      <w:r>
        <w:t xml:space="preserve">Timeline &amp; Key Milestones</w:t>
      </w:r>
    </w:p>
    <w:p>
      <w:pPr>
        <w:pStyle w:val="FirstParagraph"/>
      </w:pPr>
      <w:r>
        <w:t xml:space="preserve">The Marketing Plan executes over 90 days with phased actions:</w:t>
      </w:r>
    </w:p>
    <w:p>
      <w:pPr>
        <w:numPr>
          <w:ilvl w:val="0"/>
          <w:numId w:val="1002"/>
        </w:numPr>
        <w:pStyle w:val="Compact"/>
      </w:pPr>
      <w:r>
        <w:rPr>
          <w:bCs/>
          <w:b/>
        </w:rPr>
        <w:t xml:space="preserve">Days 1-15:</w:t>
      </w:r>
      <w:r>
        <w:t xml:space="preserve"> </w:t>
      </w:r>
      <w:r>
        <w:t xml:space="preserve">Finalize localized job description (French/English), launch LinkedIn campaigns and Apec.fr listings. Host a Paris-exclusive virtual "HR Leadership in France" webinar.</w:t>
      </w:r>
    </w:p>
    <w:p>
      <w:pPr>
        <w:numPr>
          <w:ilvl w:val="0"/>
          <w:numId w:val="1002"/>
        </w:numPr>
        <w:pStyle w:val="Compact"/>
      </w:pPr>
      <w:r>
        <w:rPr>
          <w:bCs/>
          <w:b/>
        </w:rPr>
        <w:t xml:space="preserve">Days 16-45:</w:t>
      </w:r>
      <w:r>
        <w:t xml:space="preserve"> </w:t>
      </w:r>
      <w:r>
        <w:t xml:space="preserve">Execute targeted social media blitz, partner with HR associations for Paris events, and begin candidate screening. Monitor engagement metrics daily.</w:t>
      </w:r>
    </w:p>
    <w:p>
      <w:pPr>
        <w:numPr>
          <w:ilvl w:val="0"/>
          <w:numId w:val="1002"/>
        </w:numPr>
        <w:pStyle w:val="Compact"/>
      </w:pPr>
      <w:r>
        <w:rPr>
          <w:bCs/>
          <w:b/>
        </w:rPr>
        <w:t xml:space="preserve">Days 46-75:</w:t>
      </w:r>
      <w:r>
        <w:t xml:space="preserve"> </w:t>
      </w:r>
      <w:r>
        <w:t xml:space="preserve">Conduct in-person interviews for shortlisted candidates (held at our Paris office), prioritize French-speaking candidates with local experience.</w:t>
      </w:r>
    </w:p>
    <w:p>
      <w:pPr>
        <w:numPr>
          <w:ilvl w:val="0"/>
          <w:numId w:val="1002"/>
        </w:numPr>
        <w:pStyle w:val="Compact"/>
      </w:pPr>
      <w:r>
        <w:rPr>
          <w:bCs/>
          <w:b/>
        </w:rPr>
        <w:t xml:space="preserve">Days 76-90:</w:t>
      </w:r>
      <w:r>
        <w:t xml:space="preserve"> </w:t>
      </w:r>
      <w:r>
        <w:t xml:space="preserve">Extend offers to top candidates, finalize relocation packages, and integrate the new Human Resources Manager into our France Paris team.</w:t>
      </w:r>
    </w:p>
    <w:bookmarkEnd w:id="24"/>
    <w:bookmarkStart w:id="25" w:name="budget-allocation-kpis"/>
    <w:p>
      <w:pPr>
        <w:pStyle w:val="Heading2"/>
      </w:pPr>
      <w:r>
        <w:t xml:space="preserve">Budget Allocation &amp; KPIs</w:t>
      </w:r>
    </w:p>
    <w:p>
      <w:pPr>
        <w:pStyle w:val="FirstParagraph"/>
      </w:pPr>
      <w:r>
        <w:t xml:space="preserve">A total budget of €12,000 is allocated specifically for this France Paris recruitment campaign. The focus is on high-ROI French platforms and cultural engagement:</w:t>
      </w:r>
    </w:p>
    <w:p>
      <w:pPr>
        <w:numPr>
          <w:ilvl w:val="0"/>
          <w:numId w:val="1003"/>
        </w:numPr>
        <w:pStyle w:val="Compact"/>
      </w:pPr>
      <w:r>
        <w:t xml:space="preserve">LinkedIn France: €4,500 (targeted ads + premium profiles)</w:t>
      </w:r>
    </w:p>
    <w:p>
      <w:pPr>
        <w:numPr>
          <w:ilvl w:val="0"/>
          <w:numId w:val="1003"/>
        </w:numPr>
        <w:pStyle w:val="Compact"/>
      </w:pPr>
      <w:r>
        <w:t xml:space="preserve">Job Platforms (Indeed.fr, Apec.fr): €3,000</w:t>
      </w:r>
    </w:p>
    <w:p>
      <w:pPr>
        <w:numPr>
          <w:ilvl w:val="0"/>
          <w:numId w:val="1003"/>
        </w:numPr>
        <w:pStyle w:val="Compact"/>
      </w:pPr>
      <w:r>
        <w:t xml:space="preserve">Paris Events/Partnerships: €2,500</w:t>
      </w:r>
    </w:p>
    <w:p>
      <w:pPr>
        <w:numPr>
          <w:ilvl w:val="0"/>
          <w:numId w:val="1003"/>
        </w:numPr>
        <w:pStyle w:val="Compact"/>
      </w:pPr>
      <w:r>
        <w:t xml:space="preserve">Creative Content &amp; Video: €1,500</w:t>
      </w:r>
    </w:p>
    <w:p>
      <w:pPr>
        <w:numPr>
          <w:ilvl w:val="0"/>
          <w:numId w:val="1003"/>
        </w:numPr>
        <w:pStyle w:val="Compact"/>
      </w:pPr>
      <w:r>
        <w:t xml:space="preserve">Referral Program &amp; Contingency: €500</w:t>
      </w:r>
    </w:p>
    <w:p>
      <w:pPr>
        <w:pStyle w:val="FirstParagraph"/>
      </w:pPr>
      <w:r>
        <w:t xml:space="preserve">Success will be measured by:</w:t>
      </w:r>
    </w:p>
    <w:p>
      <w:pPr>
        <w:numPr>
          <w:ilvl w:val="0"/>
          <w:numId w:val="1004"/>
        </w:numPr>
        <w:pStyle w:val="Compact"/>
      </w:pPr>
      <w:r>
        <w:rPr>
          <w:bCs/>
          <w:b/>
        </w:rPr>
        <w:t xml:space="preserve">KPI 1:</w:t>
      </w:r>
      <w:r>
        <w:t xml:space="preserve"> </w:t>
      </w:r>
      <w:r>
        <w:t xml:space="preserve">45+ qualified applications within 30 days (vs. industry avg. of 25)</w:t>
      </w:r>
    </w:p>
    <w:p>
      <w:pPr>
        <w:numPr>
          <w:ilvl w:val="0"/>
          <w:numId w:val="1004"/>
        </w:numPr>
        <w:pStyle w:val="Compact"/>
      </w:pPr>
      <w:r>
        <w:rPr>
          <w:bCs/>
          <w:b/>
        </w:rPr>
        <w:t xml:space="preserve">KPI 2:</w:t>
      </w:r>
      <w:r>
        <w:t xml:space="preserve"> </w:t>
      </w:r>
      <w:r>
        <w:t xml:space="preserve">&gt;70% candidate satisfaction rate from Paris-based interviews</w:t>
      </w:r>
    </w:p>
    <w:p>
      <w:pPr>
        <w:numPr>
          <w:ilvl w:val="0"/>
          <w:numId w:val="1004"/>
        </w:numPr>
        <w:pStyle w:val="Compact"/>
      </w:pPr>
      <w:r>
        <w:rPr>
          <w:bCs/>
          <w:b/>
        </w:rPr>
        <w:t xml:space="preserve">KPI 3:</w:t>
      </w:r>
      <w:r>
        <w:t xml:space="preserve"> </w:t>
      </w:r>
      <w:r>
        <w:t xml:space="preserve">Fill the Human Resources Manager role within 90 days (benchmark: French market avg. is 120 days)</w:t>
      </w:r>
    </w:p>
    <w:p>
      <w:pPr>
        <w:numPr>
          <w:ilvl w:val="0"/>
          <w:numId w:val="1004"/>
        </w:numPr>
        <w:pStyle w:val="Compact"/>
      </w:pPr>
      <w:r>
        <w:rPr>
          <w:bCs/>
          <w:b/>
        </w:rPr>
        <w:t xml:space="preserve">KPI 4:</w:t>
      </w:r>
      <w:r>
        <w:t xml:space="preserve"> </w:t>
      </w:r>
      <w:r>
        <w:t xml:space="preserve">At least 3 candidates with proven experience in France Paris operations</w:t>
      </w:r>
    </w:p>
    <w:bookmarkEnd w:id="25"/>
    <w:bookmarkStart w:id="26" w:name="X23ee7520277339c916a74c111b50cbf3df4b3d4"/>
    <w:p>
      <w:pPr>
        <w:pStyle w:val="Heading2"/>
      </w:pPr>
      <w:r>
        <w:t xml:space="preserve">Why This Plan Succeeds in France Paris Context</w:t>
      </w:r>
    </w:p>
    <w:p>
      <w:pPr>
        <w:pStyle w:val="FirstParagraph"/>
      </w:pPr>
      <w:r>
        <w:t xml:space="preserve">This Marketing Plan transcends generic recruitment by embedding French cultural intelligence into every touchpoint. It addresses the unique reality of hiring an HR Manager in France: candidates expect compliance expertise, city-centric benefits, and a role aligned with Parisian professional values. By prioritizing local platforms (not just global ones), emphasizing French labor law experience, and showcasing Paris as the location—not just a postal code—we position the Human Resources Manager role as an attractive strategic career move within France’s most dynamic business hub. This isn’t merely filling a vacancy; it’s securing a critical partner to drive our HR strategy in France Paris for sustainable growth.</w:t>
      </w:r>
    </w:p>
    <w:p>
      <w:pPr>
        <w:pStyle w:val="BodyText"/>
      </w:pPr>
      <w:r>
        <w:rPr>
          <w:bCs/>
          <w:b/>
        </w:rPr>
        <w:t xml:space="preserve">Conclusion</w:t>
      </w:r>
      <w:r>
        <w:t xml:space="preserve">: The success of this Marketing Plan directly hinges on its precision in targeting the right Human Resources Manager profile within France Paris. By marrying modern recruitment marketing with deep cultural understanding, we will attract candidates who are not only qualified but also culturally attuned to thriving in our Paris operations—ensuring immediate impact and long-term retention for this pivotal role.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Role in Paris, France</dc:title>
  <dc:creator/>
  <dc:language>en</dc:language>
  <cp:keywords/>
  <dcterms:created xsi:type="dcterms:W3CDTF">2025-12-11T10:36:16Z</dcterms:created>
  <dcterms:modified xsi:type="dcterms:W3CDTF">2025-12-11T10:36:16Z</dcterms:modified>
</cp:coreProperties>
</file>

<file path=docProps/custom.xml><?xml version="1.0" encoding="utf-8"?>
<Properties xmlns="http://schemas.openxmlformats.org/officeDocument/2006/custom-properties" xmlns:vt="http://schemas.openxmlformats.org/officeDocument/2006/docPropsVTypes"/>
</file>