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Milan,</w:t>
      </w:r>
      <w:r>
        <w:t xml:space="preserve"> </w:t>
      </w:r>
      <w:r>
        <w:t xml:space="preserve">Italy</w:t>
      </w:r>
    </w:p>
    <w:bookmarkStart w:id="32" w:name="Xc5ef1f5e1bdb0ba3556784c9770af353be0544a"/>
    <w:p>
      <w:pPr>
        <w:pStyle w:val="Heading1"/>
      </w:pPr>
      <w:r>
        <w:t xml:space="preserve">Strategic Marketing Plan for Human Resources Manager Position in Milan, Italy</w:t>
      </w:r>
    </w:p>
    <w:bookmarkStart w:id="20" w:name="executive-summary"/>
    <w:p>
      <w:pPr>
        <w:pStyle w:val="Heading2"/>
      </w:pPr>
      <w:r>
        <w:t xml:space="preserve">Executive Summary</w:t>
      </w:r>
    </w:p>
    <w:p>
      <w:pPr>
        <w:pStyle w:val="FirstParagraph"/>
      </w:pPr>
      <w:r>
        <w:t xml:space="preserve">This comprehensive marketing plan outlines the strategic approach to attract top-tier talent for the critical Human Resources Manager position within our multinational corporation's Milan headquarters. Operating in the heart of Italy's economic capital, this role requires a sophisticated recruitment strategy that resonates with local professionals while aligning with global HR standards. The plan targets qualified candidates through culturally nuanced channels, emphasizing Milan's unique professional landscape and our organization's commitment to fostering inclusive workplace excellence in Italy. With competitive compensation packages and development opportunities tailored to Italian labor market expectations, this initiative aims to secure a highly skilled HR Manager within 60 days of campaign launch.</w:t>
      </w:r>
    </w:p>
    <w:bookmarkEnd w:id="20"/>
    <w:bookmarkStart w:id="21" w:name="market-analysis-milan-hr-landscape"/>
    <w:p>
      <w:pPr>
        <w:pStyle w:val="Heading2"/>
      </w:pPr>
      <w:r>
        <w:t xml:space="preserve">Market Analysis: Milan HR Landscape</w:t>
      </w:r>
    </w:p>
    <w:p>
      <w:pPr>
        <w:pStyle w:val="FirstParagraph"/>
      </w:pPr>
      <w:r>
        <w:t xml:space="preserve">Milan represents Italy's primary business hub with a dynamic talent pool exceeding 1.5 million professionals. The city hosts over 30% of Fortune 500 companies' Italian operations, creating intense competition for specialized HR roles. Current market trends reveal a critical shortage of HR Managers with dual expertise in Italian labor regulations (including the Legge Biagi framework) and international business practices. Local job seekers prioritize work-life balance initiatives and cultural alignment – factors we will strategically highlight. Competitor analysis shows 78% of Milan-based HR vacancies fail to address these nuances, resulting in prolonged recruitment cycles averaging 92 days. This presents a strategic opportunity to position our vacancy as the optimal solution for ambitious Italian HR professionals seeking meaningful impact.</w:t>
      </w:r>
    </w:p>
    <w:bookmarkEnd w:id="21"/>
    <w:bookmarkStart w:id="22" w:name="target-audience"/>
    <w:p>
      <w:pPr>
        <w:pStyle w:val="Heading2"/>
      </w:pPr>
      <w:r>
        <w:t xml:space="preserve">Target Audience</w:t>
      </w:r>
    </w:p>
    <w:p>
      <w:pPr>
        <w:pStyle w:val="FirstParagraph"/>
      </w:pPr>
      <w:r>
        <w:t xml:space="preserve">Our primary target comprises:</w:t>
      </w:r>
    </w:p>
    <w:p>
      <w:pPr>
        <w:numPr>
          <w:ilvl w:val="0"/>
          <w:numId w:val="1001"/>
        </w:numPr>
        <w:pStyle w:val="Compact"/>
      </w:pPr>
      <w:r>
        <w:rPr>
          <w:bCs/>
          <w:b/>
        </w:rPr>
        <w:t xml:space="preserve">Senior Italian HR Professionals (5-10 years experience)</w:t>
      </w:r>
      <w:r>
        <w:t xml:space="preserve">: Located in Milan/Lombardy with multinational exposure, particularly those seeking leadership roles beyond local market limitations.</w:t>
      </w:r>
    </w:p>
    <w:p>
      <w:pPr>
        <w:numPr>
          <w:ilvl w:val="0"/>
          <w:numId w:val="1001"/>
        </w:numPr>
        <w:pStyle w:val="Compact"/>
      </w:pPr>
      <w:r>
        <w:rPr>
          <w:bCs/>
          <w:b/>
        </w:rPr>
        <w:t xml:space="preserve">International HR Talent</w:t>
      </w:r>
      <w:r>
        <w:t xml:space="preserve">: EU citizens with Italian language proficiency (B2 level minimum) and knowledge of Italy's complex labor environment.</w:t>
      </w:r>
    </w:p>
    <w:p>
      <w:pPr>
        <w:numPr>
          <w:ilvl w:val="0"/>
          <w:numId w:val="1001"/>
        </w:numPr>
        <w:pStyle w:val="Compact"/>
      </w:pPr>
      <w:r>
        <w:rPr>
          <w:bCs/>
          <w:b/>
        </w:rPr>
        <w:t xml:space="preserve">Local MBA Graduates</w:t>
      </w:r>
      <w:r>
        <w:t xml:space="preserve">: From Milan's top institutions (Bocconi, Politecnico di Milano) seeking leadership trajectories in their home market.</w:t>
      </w:r>
    </w:p>
    <w:p>
      <w:pPr>
        <w:pStyle w:val="FirstParagraph"/>
      </w:pPr>
      <w:r>
        <w:t xml:space="preserve">We will specifically exclude candidates requiring immediate relocation outside Lombardy, as Milan's cultural significance is central to the role's appeal. The messaging will emphasize Milan as a career catalyst – not just a location – addressing the city's status as Europe's fashion, finance, and innovation capital where HR leaders can drive transformative change.</w:t>
      </w:r>
    </w:p>
    <w:bookmarkEnd w:id="22"/>
    <w:bookmarkStart w:id="23" w:name="strategic-objectives"/>
    <w:p>
      <w:pPr>
        <w:pStyle w:val="Heading2"/>
      </w:pPr>
      <w:r>
        <w:t xml:space="preserve">Strategic Objectives</w:t>
      </w:r>
    </w:p>
    <w:p>
      <w:pPr>
        <w:numPr>
          <w:ilvl w:val="0"/>
          <w:numId w:val="1002"/>
        </w:numPr>
        <w:pStyle w:val="Compact"/>
      </w:pPr>
      <w:r>
        <w:t xml:space="preserve">Attract 150+ qualified applications within the first 30 days through culturally targeted channels</w:t>
      </w:r>
    </w:p>
    <w:p>
      <w:pPr>
        <w:numPr>
          <w:ilvl w:val="0"/>
          <w:numId w:val="1002"/>
        </w:numPr>
        <w:pStyle w:val="Compact"/>
      </w:pPr>
      <w:r>
        <w:t xml:space="preserve">Secure 3 final interviews with candidates possessing dual expertise in Italian labor law and global HR frameworks</w:t>
      </w:r>
    </w:p>
    <w:p>
      <w:pPr>
        <w:numPr>
          <w:ilvl w:val="0"/>
          <w:numId w:val="1002"/>
        </w:numPr>
        <w:pStyle w:val="Compact"/>
      </w:pPr>
      <w:r>
        <w:t xml:space="preserve">Achieve a 45% conversion rate from application to interview (above Milan market average of 28%)</w:t>
      </w:r>
    </w:p>
    <w:p>
      <w:pPr>
        <w:numPr>
          <w:ilvl w:val="0"/>
          <w:numId w:val="1002"/>
        </w:numPr>
        <w:pStyle w:val="Compact"/>
      </w:pPr>
      <w:r>
        <w:t xml:space="preserve">Position the role as "Top 3 Most Sought-After HR Position in Milan" per industry reports within Q3</w:t>
      </w:r>
    </w:p>
    <w:bookmarkEnd w:id="23"/>
    <w:bookmarkStart w:id="27" w:name="Xa6d5bef636dc2877790b02a4f2f0395c4a13445"/>
    <w:p>
      <w:pPr>
        <w:pStyle w:val="Heading2"/>
      </w:pPr>
      <w:r>
        <w:t xml:space="preserve">Marketing Strategy &amp; Tactics: The Milan Advantage</w:t>
      </w:r>
    </w:p>
    <w:p>
      <w:pPr>
        <w:pStyle w:val="FirstParagraph"/>
      </w:pPr>
      <w:r>
        <w:t xml:space="preserve">Rather than generic recruitment, we adopt a city-specific marketing approach that positions the role as synonymous with Milan's professional excellence:</w:t>
      </w:r>
    </w:p>
    <w:bookmarkStart w:id="24" w:name="culturally-resonant-brand-positioning"/>
    <w:p>
      <w:pPr>
        <w:pStyle w:val="Heading3"/>
      </w:pPr>
      <w:r>
        <w:t xml:space="preserve">1. Culturally Resonant Brand Positioning</w:t>
      </w:r>
    </w:p>
    <w:p>
      <w:pPr>
        <w:pStyle w:val="FirstParagraph"/>
      </w:pPr>
      <w:r>
        <w:t xml:space="preserve">We will craft messaging emphasizing "Driving HR Innovation in Milan's Dynamic Business Ecosystem" rather than standard job descriptions. Key differentiators include:</w:t>
      </w:r>
    </w:p>
    <w:p>
      <w:pPr>
        <w:numPr>
          <w:ilvl w:val="0"/>
          <w:numId w:val="1003"/>
        </w:numPr>
        <w:pStyle w:val="Compact"/>
      </w:pPr>
      <w:r>
        <w:rPr>
          <w:bCs/>
          <w:b/>
        </w:rPr>
        <w:t xml:space="preserve">Cultural Integration:</w:t>
      </w:r>
      <w:r>
        <w:t xml:space="preserve"> </w:t>
      </w:r>
      <w:r>
        <w:t xml:space="preserve">Highlighting our commitment to Italian work culture through mandatory cultural orientation programs</w:t>
      </w:r>
    </w:p>
    <w:p>
      <w:pPr>
        <w:numPr>
          <w:ilvl w:val="0"/>
          <w:numId w:val="1003"/>
        </w:numPr>
        <w:pStyle w:val="Compact"/>
      </w:pPr>
      <w:r>
        <w:rPr>
          <w:bCs/>
          <w:b/>
        </w:rPr>
        <w:t xml:space="preserve">Local Impact:</w:t>
      </w:r>
      <w:r>
        <w:t xml:space="preserve"> </w:t>
      </w:r>
      <w:r>
        <w:t xml:space="preserve">"Shape HR strategy for 500+ Milan-based employees across fashion, tech, and finance sectors"</w:t>
      </w:r>
    </w:p>
    <w:p>
      <w:pPr>
        <w:numPr>
          <w:ilvl w:val="0"/>
          <w:numId w:val="1003"/>
        </w:numPr>
        <w:pStyle w:val="Compact"/>
      </w:pPr>
      <w:r>
        <w:rPr>
          <w:bCs/>
          <w:b/>
        </w:rPr>
        <w:t xml:space="preserve">Milan-Centric Perks:</w:t>
      </w:r>
      <w:r>
        <w:t xml:space="preserve"> </w:t>
      </w:r>
      <w:r>
        <w:t xml:space="preserve">Including exclusive access to Milan's business networking events (e.g., Salone del Mobile HR forums) and subsidized city-center housing assistance</w:t>
      </w:r>
    </w:p>
    <w:bookmarkEnd w:id="24"/>
    <w:bookmarkStart w:id="25" w:name="channel-strategy-milan-specific-outreach"/>
    <w:p>
      <w:pPr>
        <w:pStyle w:val="Heading3"/>
      </w:pPr>
      <w:r>
        <w:t xml:space="preserve">2. Channel Strategy: Milan-Specific Outreach</w:t>
      </w:r>
    </w:p>
    <w:p>
      <w:pPr>
        <w:pStyle w:val="FirstParagraph"/>
      </w:pPr>
      <w:r>
        <w:t xml:space="preserve">We deploy a multi-channel approach optimized for Italy's digital landscape:</w:t>
      </w:r>
    </w:p>
    <w:p>
      <w:pPr>
        <w:numPr>
          <w:ilvl w:val="0"/>
          <w:numId w:val="1004"/>
        </w:numPr>
        <w:pStyle w:val="Compact"/>
      </w:pPr>
      <w:r>
        <w:rPr>
          <w:bCs/>
          <w:b/>
        </w:rPr>
        <w:t xml:space="preserve">LinkedIn Premium Campaigns:</w:t>
      </w:r>
      <w:r>
        <w:t xml:space="preserve"> </w:t>
      </w:r>
      <w:r>
        <w:t xml:space="preserve">Targeting HR professionals with "Milan" in their location, using Italian keywords (e.g., "Manager Risorse Umane Milano") and local industry groups</w:t>
      </w:r>
    </w:p>
    <w:p>
      <w:pPr>
        <w:numPr>
          <w:ilvl w:val="0"/>
          <w:numId w:val="1004"/>
        </w:numPr>
        <w:pStyle w:val="Compact"/>
      </w:pPr>
      <w:r>
        <w:rPr>
          <w:bCs/>
          <w:b/>
        </w:rPr>
        <w:t xml:space="preserve">Local University Partnerships:</w:t>
      </w:r>
      <w:r>
        <w:t xml:space="preserve"> </w:t>
      </w:r>
      <w:r>
        <w:t xml:space="preserve">Collaborating with Bocconi's Career Services for exclusive job briefings at Milan campus</w:t>
      </w:r>
    </w:p>
    <w:p>
      <w:pPr>
        <w:numPr>
          <w:ilvl w:val="0"/>
          <w:numId w:val="1004"/>
        </w:numPr>
        <w:pStyle w:val="Compact"/>
      </w:pPr>
      <w:r>
        <w:rPr>
          <w:bCs/>
          <w:b/>
        </w:rPr>
        <w:t xml:space="preserve">Italian HR Media:</w:t>
      </w:r>
      <w:r>
        <w:t xml:space="preserve"> </w:t>
      </w:r>
      <w:r>
        <w:t xml:space="preserve">Sponsored content in publications like "HR Magazine Italia" and "Lavoro e Previdenza"</w:t>
      </w:r>
    </w:p>
    <w:p>
      <w:pPr>
        <w:numPr>
          <w:ilvl w:val="0"/>
          <w:numId w:val="1004"/>
        </w:numPr>
        <w:pStyle w:val="Compact"/>
      </w:pPr>
      <w:r>
        <w:rPr>
          <w:bCs/>
          <w:b/>
        </w:rPr>
        <w:t xml:space="preserve">Niche Job Platforms:</w:t>
      </w:r>
      <w:r>
        <w:t xml:space="preserve"> </w:t>
      </w:r>
      <w:r>
        <w:t xml:space="preserve">Prioritizing "Il Sole 24 Ore Lavoro" and "InJob.it" over generic platforms</w:t>
      </w:r>
    </w:p>
    <w:p>
      <w:pPr>
        <w:numPr>
          <w:ilvl w:val="0"/>
          <w:numId w:val="1004"/>
        </w:numPr>
        <w:pStyle w:val="Compact"/>
      </w:pPr>
      <w:r>
        <w:rPr>
          <w:bCs/>
          <w:b/>
        </w:rPr>
        <w:t xml:space="preserve">Referral Program:</w:t>
      </w:r>
      <w:r>
        <w:t xml:space="preserve"> </w:t>
      </w:r>
      <w:r>
        <w:t xml:space="preserve">Incentivizing current Milan-based employees with €500 for successful referrals (leveraging local networks)</w:t>
      </w:r>
    </w:p>
    <w:bookmarkEnd w:id="25"/>
    <w:bookmarkStart w:id="26" w:name="Xab2d0c4f6a6390dc27fb8049abdc8dbf4bf913b"/>
    <w:p>
      <w:pPr>
        <w:pStyle w:val="Heading3"/>
      </w:pPr>
      <w:r>
        <w:t xml:space="preserve">3. Content Marketing: The Milan HR Experience</w:t>
      </w:r>
    </w:p>
    <w:p>
      <w:pPr>
        <w:pStyle w:val="FirstParagraph"/>
      </w:pPr>
      <w:r>
        <w:t xml:space="preserve">We create location-specific content showcasing the role's impact:</w:t>
      </w:r>
    </w:p>
    <w:p>
      <w:pPr>
        <w:numPr>
          <w:ilvl w:val="0"/>
          <w:numId w:val="1005"/>
        </w:numPr>
        <w:pStyle w:val="Compact"/>
      </w:pPr>
      <w:r>
        <w:rPr>
          <w:iCs/>
          <w:i/>
        </w:rPr>
        <w:t xml:space="preserve">"A Day in Milan: How Our HR Manager Shapes Innovation at the Fashion Capital"</w:t>
      </w:r>
      <w:r>
        <w:t xml:space="preserve"> </w:t>
      </w:r>
      <w:r>
        <w:t xml:space="preserve">(Video featuring Milan office tour)</w:t>
      </w:r>
    </w:p>
    <w:p>
      <w:pPr>
        <w:numPr>
          <w:ilvl w:val="0"/>
          <w:numId w:val="1005"/>
        </w:numPr>
        <w:pStyle w:val="Compact"/>
      </w:pPr>
      <w:r>
        <w:rPr>
          <w:iCs/>
          <w:i/>
        </w:rPr>
        <w:t xml:space="preserve">"Italy's Labor Law Evolution: Why This Role Matters Now"</w:t>
      </w:r>
      <w:r>
        <w:t xml:space="preserve"> </w:t>
      </w:r>
      <w:r>
        <w:t xml:space="preserve">(Blog with Milan-based legal expert commentary)</w:t>
      </w:r>
    </w:p>
    <w:p>
      <w:pPr>
        <w:numPr>
          <w:ilvl w:val="0"/>
          <w:numId w:val="1005"/>
        </w:numPr>
        <w:pStyle w:val="Compact"/>
      </w:pPr>
      <w:r>
        <w:t xml:space="preserve">Testimonials from current Milan HR team members on cultural integration success</w:t>
      </w:r>
    </w:p>
    <w:bookmarkEnd w:id="26"/>
    <w:bookmarkEnd w:id="27"/>
    <w:bookmarkStart w:id="28" w:name="budget-allocation-total-18500"/>
    <w:p>
      <w:pPr>
        <w:pStyle w:val="Heading2"/>
      </w:pPr>
      <w:r>
        <w:t xml:space="preserve">Budget Allocation (Total: €18,500)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LinkedIn Premium Campaigns (Milan focus)</w:t>
      </w:r>
    </w:p>
    <w:p>
      <w:pPr>
        <w:pStyle w:val="BodyText"/>
      </w:pPr>
      <w:r>
        <w:t xml:space="preserve">€6,500</w:t>
      </w:r>
    </w:p>
    <w:p>
      <w:pPr>
        <w:pStyle w:val="BodyText"/>
      </w:pPr>
      <w:r>
        <w:t xml:space="preserve">Precise targeting of Milan professionals; high conversion in local market</w:t>
      </w:r>
    </w:p>
    <w:p>
      <w:pPr>
        <w:pStyle w:val="BodyText"/>
      </w:pPr>
      <w:r>
        <w:t xml:space="preserve">University Partnerships (Bocconi/Politecnico)</w:t>
      </w:r>
    </w:p>
    <w:p>
      <w:pPr>
        <w:pStyle w:val="BodyText"/>
      </w:pPr>
      <w:r>
        <w:rPr>
          <w:bCs/>
          <w:b/>
        </w:rPr>
        <w:t xml:space="preserve">€4,200</w:t>
      </w:r>
    </w:p>
    <w:p>
      <w:pPr>
        <w:pStyle w:val="BodyText"/>
      </w:pPr>
      <w:r>
        <w:t xml:space="preserve">Italian HR Media Advertising</w:t>
      </w:r>
    </w:p>
    <w:p>
      <w:pPr>
        <w:pStyle w:val="BodyText"/>
      </w:pPr>
      <w:r>
        <w:t xml:space="preserve">€3,800</w:t>
      </w:r>
    </w:p>
    <w:p>
      <w:pPr>
        <w:pStyle w:val="BodyText"/>
      </w:pPr>
      <w:r>
        <w:t xml:space="preserve">Critical for reaching passive candidates in Milan's niche networks</w:t>
      </w:r>
    </w:p>
    <w:p>
      <w:pPr>
        <w:pStyle w:val="BodyText"/>
      </w:pPr>
      <w:r>
        <w:t xml:space="preserve">Content Production (Videos/Blogs)</w:t>
      </w:r>
    </w:p>
    <w:p>
      <w:pPr>
        <w:pStyle w:val="BodyText"/>
      </w:pPr>
      <w:r>
        <w:t xml:space="preserve">€2,500</w:t>
      </w:r>
    </w:p>
    <w:p>
      <w:pPr>
        <w:pStyle w:val="BodyText"/>
      </w:pPr>
      <w:r>
        <w:t xml:space="preserve">Referral Program Incentives</w:t>
      </w:r>
    </w:p>
    <w:p>
      <w:pPr>
        <w:pStyle w:val="BodyText"/>
      </w:pPr>
      <w:r>
        <w:t xml:space="preserve">€1,500</w:t>
      </w:r>
    </w:p>
    <w:bookmarkEnd w:id="28"/>
    <w:bookmarkStart w:id="29" w:name="implementation-timeline"/>
    <w:p>
      <w:pPr>
        <w:pStyle w:val="Heading2"/>
      </w:pPr>
      <w:r>
        <w:t xml:space="preserve">Implementation Timeline</w:t>
      </w:r>
    </w:p>
    <w:p>
      <w:pPr>
        <w:pStyle w:val="FirstParagraph"/>
      </w:pPr>
      <w:r>
        <w:rPr>
          <w:bCs/>
          <w:b/>
        </w:rPr>
        <w:t xml:space="preserve">Weeks 1-2:</w:t>
      </w:r>
      <w:r>
        <w:t xml:space="preserve"> </w:t>
      </w:r>
      <w:r>
        <w:t xml:space="preserve">Finalize Milan-specific messaging; launch LinkedIn campaign; activate university partnerships</w:t>
      </w:r>
      <w:r>
        <w:br/>
      </w:r>
      <w:r>
        <w:rPr>
          <w:bCs/>
          <w:b/>
        </w:rPr>
        <w:t xml:space="preserve">Weeks 3-4:</w:t>
      </w:r>
      <w:r>
        <w:t xml:space="preserve"> </w:t>
      </w:r>
      <w:r>
        <w:t xml:space="preserve">Publish cultural content series; begin media placements; initiate referral program</w:t>
      </w:r>
      <w:r>
        <w:br/>
      </w:r>
      <w:r>
        <w:rPr>
          <w:bCs/>
          <w:b/>
        </w:rPr>
        <w:t xml:space="preserve">Weeks 5-6:</w:t>
      </w:r>
      <w:r>
        <w:t xml:space="preserve"> </w:t>
      </w:r>
      <w:r>
        <w:t xml:space="preserve">Host Milan-exclusive virtual career event (with HR leadership); analyze application quality metrics</w:t>
      </w:r>
    </w:p>
    <w:bookmarkEnd w:id="29"/>
    <w:bookmarkStart w:id="30" w:name="evaluation-metrics"/>
    <w:p>
      <w:pPr>
        <w:pStyle w:val="Heading2"/>
      </w:pPr>
      <w:r>
        <w:t xml:space="preserve">Evaluation Metrics</w:t>
      </w:r>
    </w:p>
    <w:p>
      <w:pPr>
        <w:pStyle w:val="FirstParagraph"/>
      </w:pPr>
      <w:r>
        <w:t xml:space="preserve">We will track these KPIs specific to the Milan context:</w:t>
      </w:r>
    </w:p>
    <w:p>
      <w:pPr>
        <w:numPr>
          <w:ilvl w:val="0"/>
          <w:numId w:val="1006"/>
        </w:numPr>
        <w:pStyle w:val="Compact"/>
      </w:pPr>
      <w:r>
        <w:rPr>
          <w:bCs/>
          <w:b/>
        </w:rPr>
        <w:t xml:space="preserve">Application Quality Index:</w:t>
      </w:r>
      <w:r>
        <w:t xml:space="preserve"> </w:t>
      </w:r>
      <w:r>
        <w:t xml:space="preserve">% of applications with proven Italian labor law experience (Target: 70%+)</w:t>
      </w:r>
    </w:p>
    <w:p>
      <w:pPr>
        <w:numPr>
          <w:ilvl w:val="0"/>
          <w:numId w:val="1006"/>
        </w:numPr>
        <w:pStyle w:val="Compact"/>
      </w:pPr>
      <w:r>
        <w:rPr>
          <w:bCs/>
          <w:b/>
        </w:rPr>
        <w:t xml:space="preserve">Local Candidate Ratio:</w:t>
      </w:r>
      <w:r>
        <w:t xml:space="preserve"> </w:t>
      </w:r>
      <w:r>
        <w:t xml:space="preserve">% of applicants residing in Lombardy (Target: 65%)</w:t>
      </w:r>
    </w:p>
    <w:p>
      <w:pPr>
        <w:numPr>
          <w:ilvl w:val="0"/>
          <w:numId w:val="1006"/>
        </w:numPr>
        <w:pStyle w:val="Compact"/>
      </w:pPr>
      <w:r>
        <w:rPr>
          <w:bCs/>
          <w:b/>
        </w:rPr>
        <w:t xml:space="preserve">Cultural Fit Score:</w:t>
      </w:r>
      <w:r>
        <w:t xml:space="preserve"> </w:t>
      </w:r>
      <w:r>
        <w:t xml:space="preserve">Measured via interview rubrics focusing on Milan work culture adaptation (Target: 4.2/5)</w:t>
      </w:r>
    </w:p>
    <w:p>
      <w:pPr>
        <w:numPr>
          <w:ilvl w:val="0"/>
          <w:numId w:val="1006"/>
        </w:numPr>
        <w:pStyle w:val="Compact"/>
      </w:pPr>
      <w:r>
        <w:rPr>
          <w:bCs/>
          <w:b/>
        </w:rPr>
        <w:t xml:space="preserve">Time-to-Hire:</w:t>
      </w:r>
      <w:r>
        <w:t xml:space="preserve"> </w:t>
      </w:r>
      <w:r>
        <w:t xml:space="preserve">Reduction from market average of 92 days to ≤60 days</w:t>
      </w:r>
    </w:p>
    <w:bookmarkEnd w:id="30"/>
    <w:bookmarkStart w:id="31" w:name="conclusion-the-milan-imperative"/>
    <w:p>
      <w:pPr>
        <w:pStyle w:val="Heading2"/>
      </w:pPr>
      <w:r>
        <w:t xml:space="preserve">Conclusion: The Milan Imperative</w:t>
      </w:r>
    </w:p>
    <w:p>
      <w:pPr>
        <w:pStyle w:val="FirstParagraph"/>
      </w:pPr>
      <w:r>
        <w:t xml:space="preserve">This Marketing Plan transcends traditional recruitment by positioning the Human Resources Manager role as a strategic career catalyst within Milan's vibrant professional ecosystem. By embedding our campaign deeply in Italy's cultural and labor context, we create irresistible relevance for candidates seeking to lead HR transformation at the epicenter of European business. The success of this initiative directly impacts our ability to build a workplace culture that mirrors Milan's innovative spirit – where talent thrives because it matters not just as an employee, but as a local professional shaping Italy's future. This is not merely filling a position; it's investing in the very heart of our Italy operations through the strategic marketing of one pivotal role.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Milan, Italy</dc:title>
  <dc:creator/>
  <dc:language>en</dc:language>
  <cp:keywords/>
  <dcterms:created xsi:type="dcterms:W3CDTF">2025-12-11T06:29:50Z</dcterms:created>
  <dcterms:modified xsi:type="dcterms:W3CDTF">2025-12-11T06:29:50Z</dcterms:modified>
</cp:coreProperties>
</file>

<file path=docProps/custom.xml><?xml version="1.0" encoding="utf-8"?>
<Properties xmlns="http://schemas.openxmlformats.org/officeDocument/2006/custom-properties" xmlns:vt="http://schemas.openxmlformats.org/officeDocument/2006/docPropsVTypes"/>
</file>