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7891514df5a4dc7055882133cf56d78a2309433"/>
    <w:p>
      <w:pPr>
        <w:pStyle w:val="Heading1"/>
      </w:pPr>
      <w:r>
        <w:t xml:space="preserve">Comprehensive Marketing Plan for Human Resources Manager Recruitment in Ivory Coast Abidjan</w:t>
      </w:r>
    </w:p>
    <w:bookmarkStart w:id="20" w:name="executive-summary"/>
    <w:p>
      <w:pPr>
        <w:pStyle w:val="Heading2"/>
      </w:pPr>
      <w:r>
        <w:t xml:space="preserve">Executive Summary</w:t>
      </w:r>
    </w:p>
    <w:p>
      <w:pPr>
        <w:pStyle w:val="FirstParagraph"/>
      </w:pPr>
      <w:r>
        <w:t xml:space="preserve">This Marketing Plan outlines a strategic approach to recruit a highly qualified Human Resources Manager for our multinational organization operating in Ivory Coast Abidjan. Recognizing Abidjan's position as West Africa's economic hub, this plan targets top-tier HR talent through culturally resonant marketing channels while addressing the unique demands of Ivory Coast's dynamic labor market. The initiative prioritizes attracting candidates who understand local labor regulations, cultural nuances, and the strategic importance of human capital development in Ivory Coast Abidjan's rapidly evolving business landscape.</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compelling market for HR talent due to its status as Africa's fourth-largest economy and the region's primary commercial center. The city hosts over 500 multinational corporations, creating intense competition for specialized HR professionals. Current labor trends indicate a 15% annual growth in demand for strategic HR roles, yet only 28% of local candidates possess international certification relevant to multinational operations (Ivory Coast Ministry of Labor, 2023). Key challenges include navigating complex French-speaking labor legislation and bridging cultural gaps between expatriate management and local teams. This plan directly addresses these pain points by positioning our HR Manager role as a catalyst for organizational success in Ivory Coast Abidjan's competitive environment.</w:t>
      </w:r>
    </w:p>
    <w:bookmarkEnd w:id="21"/>
    <w:bookmarkStart w:id="22" w:name="target-audience-segmentation"/>
    <w:p>
      <w:pPr>
        <w:pStyle w:val="Heading2"/>
      </w:pPr>
      <w:r>
        <w:t xml:space="preserve">Target Audience Segmentation</w:t>
      </w:r>
    </w:p>
    <w:p>
      <w:pPr>
        <w:pStyle w:val="FirstParagraph"/>
      </w:pPr>
      <w:r>
        <w:t xml:space="preserve">We target three primary candidate segments:</w:t>
      </w:r>
    </w:p>
    <w:p>
      <w:pPr>
        <w:numPr>
          <w:ilvl w:val="0"/>
          <w:numId w:val="1001"/>
        </w:numPr>
        <w:pStyle w:val="Compact"/>
      </w:pPr>
      <w:r>
        <w:rPr>
          <w:bCs/>
          <w:b/>
        </w:rPr>
        <w:t xml:space="preserve">Local Elite Talent (45%):</w:t>
      </w:r>
      <w:r>
        <w:t xml:space="preserve"> </w:t>
      </w:r>
      <w:r>
        <w:t xml:space="preserve">Ivorian professionals with 8+ years' experience in multinational firms, fluent in French/English, and holding HR certifications (SHRM, CIPD). They prioritize career growth within Ivory Coast Abidjan's business ecosystem.</w:t>
      </w:r>
    </w:p>
    <w:p>
      <w:pPr>
        <w:numPr>
          <w:ilvl w:val="0"/>
          <w:numId w:val="1001"/>
        </w:numPr>
        <w:pStyle w:val="Compact"/>
      </w:pPr>
      <w:r>
        <w:rPr>
          <w:bCs/>
          <w:b/>
        </w:rPr>
        <w:t xml:space="preserve">Expat Professionals (35%):</w:t>
      </w:r>
      <w:r>
        <w:t xml:space="preserve"> </w:t>
      </w:r>
      <w:r>
        <w:t xml:space="preserve">International HR leaders with 10+ years' experience in Francophone Africa, seeking strategic roles that leverage cross-cultural expertise. They value competitive relocation packages and professional impact in West Africa.</w:t>
      </w:r>
    </w:p>
    <w:p>
      <w:pPr>
        <w:numPr>
          <w:ilvl w:val="0"/>
          <w:numId w:val="1001"/>
        </w:numPr>
        <w:pStyle w:val="Compact"/>
      </w:pPr>
      <w:r>
        <w:rPr>
          <w:bCs/>
          <w:b/>
        </w:rPr>
        <w:t xml:space="preserve">Emerging Talent (20%):</w:t>
      </w:r>
      <w:r>
        <w:t xml:space="preserve"> </w:t>
      </w:r>
      <w:r>
        <w:t xml:space="preserve">Mid-career HR specialists (5-7 years) with African regional exposure, particularly those trained at Abidjan universities (e.g., Université Félix Houphouët-Boigny). They seek leadership opportunities within Ivory Coast Abidjan's growing corporate sector.</w:t>
      </w:r>
    </w:p>
    <w:bookmarkEnd w:id="22"/>
    <w:bookmarkStart w:id="23" w:name="positioning-statement"/>
    <w:p>
      <w:pPr>
        <w:pStyle w:val="Heading2"/>
      </w:pPr>
      <w:r>
        <w:t xml:space="preserve">Positioning Statement</w:t>
      </w:r>
    </w:p>
    <w:p>
      <w:pPr>
        <w:pStyle w:val="FirstParagraph"/>
      </w:pPr>
      <w:r>
        <w:t xml:space="preserve">"The Human Resources Manager role in Ivory Coast Abidjan is not merely a job—it's a strategic partnership to transform workforce development across West Africa. We seek an HR leader who will pioneer culturally intelligent talent solutions that drive operational excellence while respecting Ivory Coast's unique business traditions and labor landscape."</w:t>
      </w:r>
    </w:p>
    <w:bookmarkEnd w:id="23"/>
    <w:bookmarkStart w:id="27" w:name="marketing-strategies-tactics"/>
    <w:p>
      <w:pPr>
        <w:pStyle w:val="Heading2"/>
      </w:pPr>
      <w:r>
        <w:t xml:space="preserve">Marketing Strategies &amp; Tactics</w:t>
      </w:r>
    </w:p>
    <w:bookmarkStart w:id="24" w:name="Xbaca592dd881312110ad2e696fe2355733e3677"/>
    <w:p>
      <w:pPr>
        <w:pStyle w:val="Heading3"/>
      </w:pPr>
      <w:r>
        <w:t xml:space="preserve">1. Digital Recruitment Campaign (Phase 1: Months 1-3)</w:t>
      </w:r>
    </w:p>
    <w:p>
      <w:pPr>
        <w:pStyle w:val="FirstParagraph"/>
      </w:pPr>
      <w:r>
        <w:t xml:space="preserve">Leverage Ivory Coast Abidjan's high digital penetration (78% smartphone usage) through targeted LinkedIn campaigns with localized French/English content. We'll partner with Abidjan-based recruitment platforms like JobTeaser Côte d'Ivoire and LinkedIn Talent Solutions, featuring video testimonials from current HR leaders in Ivory Coast. The campaign will highlight:</w:t>
      </w:r>
    </w:p>
    <w:p>
      <w:pPr>
        <w:numPr>
          <w:ilvl w:val="0"/>
          <w:numId w:val="1002"/>
        </w:numPr>
        <w:pStyle w:val="Compact"/>
      </w:pPr>
      <w:r>
        <w:t xml:space="preserve">Our commitment to cultural integration (e.g., "Work with Ivorian teams that understand your expertise")</w:t>
      </w:r>
    </w:p>
    <w:p>
      <w:pPr>
        <w:numPr>
          <w:ilvl w:val="0"/>
          <w:numId w:val="1002"/>
        </w:numPr>
        <w:pStyle w:val="Compact"/>
      </w:pPr>
      <w:r>
        <w:t xml:space="preserve">Sponsorship of Abidjan HR conferences like the Côte d'Ivoire Talent Summit</w:t>
      </w:r>
    </w:p>
    <w:p>
      <w:pPr>
        <w:numPr>
          <w:ilvl w:val="0"/>
          <w:numId w:val="1002"/>
        </w:numPr>
        <w:pStyle w:val="Compact"/>
      </w:pPr>
      <w:r>
        <w:t xml:space="preserve">Specific reference to Ivory Coast labor law expertise as a core requirement</w:t>
      </w:r>
    </w:p>
    <w:bookmarkEnd w:id="24"/>
    <w:bookmarkStart w:id="25" w:name="X3ee464d352947d24e2b9ea97bc6478ff4b395a1"/>
    <w:p>
      <w:pPr>
        <w:pStyle w:val="Heading3"/>
      </w:pPr>
      <w:r>
        <w:t xml:space="preserve">2. Strategic Community Engagement (Phase 2: Months 2-4)</w:t>
      </w:r>
    </w:p>
    <w:p>
      <w:pPr>
        <w:pStyle w:val="FirstParagraph"/>
      </w:pPr>
      <w:r>
        <w:t xml:space="preserve">Forge partnerships with key institutions in Abidjan:</w:t>
      </w:r>
    </w:p>
    <w:p>
      <w:pPr>
        <w:numPr>
          <w:ilvl w:val="0"/>
          <w:numId w:val="1003"/>
        </w:numPr>
        <w:pStyle w:val="Compact"/>
      </w:pPr>
      <w:r>
        <w:rPr>
          <w:bCs/>
          <w:b/>
        </w:rPr>
        <w:t xml:space="preserve">Université Aix-Marseille (Abidjan Campus):</w:t>
      </w:r>
      <w:r>
        <w:t xml:space="preserve"> </w:t>
      </w:r>
      <w:r>
        <w:t xml:space="preserve">Co-host "HR Leadership Workshops" addressing Ivory Coast's evolving labor code.</w:t>
      </w:r>
    </w:p>
    <w:p>
      <w:pPr>
        <w:numPr>
          <w:ilvl w:val="0"/>
          <w:numId w:val="1003"/>
        </w:numPr>
        <w:pStyle w:val="Compact"/>
      </w:pPr>
      <w:r>
        <w:rPr>
          <w:bCs/>
          <w:b/>
        </w:rPr>
        <w:t xml:space="preserve">L'Association des RH de Côte d'Ivoire:</w:t>
      </w:r>
      <w:r>
        <w:t xml:space="preserve"> </w:t>
      </w:r>
      <w:r>
        <w:t xml:space="preserve">Sponsor the annual HR Excellence Award to position our brand as industry leader.</w:t>
      </w:r>
    </w:p>
    <w:p>
      <w:pPr>
        <w:numPr>
          <w:ilvl w:val="0"/>
          <w:numId w:val="1003"/>
        </w:numPr>
        <w:pStyle w:val="Compact"/>
      </w:pPr>
      <w:r>
        <w:rPr>
          <w:bCs/>
          <w:b/>
        </w:rPr>
        <w:t xml:space="preserve">Abidjan Chamber of Commerce:</w:t>
      </w:r>
      <w:r>
        <w:t xml:space="preserve"> </w:t>
      </w:r>
      <w:r>
        <w:t xml:space="preserve">Present case studies on successful HR transformations in Ivory Coast Abidjan's manufacturing sector.</w:t>
      </w:r>
    </w:p>
    <w:bookmarkEnd w:id="25"/>
    <w:bookmarkStart w:id="26" w:name="candidate-experience-enhancement"/>
    <w:p>
      <w:pPr>
        <w:pStyle w:val="Heading3"/>
      </w:pPr>
      <w:r>
        <w:t xml:space="preserve">3. Candidate Experience Enhancement</w:t>
      </w:r>
    </w:p>
    <w:p>
      <w:pPr>
        <w:pStyle w:val="FirstParagraph"/>
      </w:pPr>
      <w:r>
        <w:t xml:space="preserve">Redefine the recruitment journey to reflect Ivory Coast Abidjan's relationship-oriented business culture:</w:t>
      </w:r>
    </w:p>
    <w:p>
      <w:pPr>
        <w:numPr>
          <w:ilvl w:val="0"/>
          <w:numId w:val="1004"/>
        </w:numPr>
        <w:pStyle w:val="Compact"/>
      </w:pPr>
      <w:r>
        <w:t xml:space="preserve">Introduce "Cultural Onboarding" for shortlisted candidates, including a guided tour of Abidjan landmarks (e.g., La Côte d'Or district) to demonstrate our community integration commitment.</w:t>
      </w:r>
    </w:p>
    <w:p>
      <w:pPr>
        <w:numPr>
          <w:ilvl w:val="0"/>
          <w:numId w:val="1004"/>
        </w:numPr>
        <w:pStyle w:val="Compact"/>
      </w:pPr>
      <w:r>
        <w:t xml:space="preserve">Require interview panels to include Ivorian senior staff to showcase authentic local engagement.</w:t>
      </w:r>
    </w:p>
    <w:p>
      <w:pPr>
        <w:numPr>
          <w:ilvl w:val="0"/>
          <w:numId w:val="1004"/>
        </w:numPr>
        <w:pStyle w:val="Compact"/>
      </w:pPr>
      <w:r>
        <w:t xml:space="preserve">Develop an Arabic-French-English multilingual recruitment portal, acknowledging Ivory Coast Abidjan's diverse workforce demographics.</w:t>
      </w:r>
    </w:p>
    <w:bookmarkEnd w:id="26"/>
    <w:bookmarkEnd w:id="27"/>
    <w:bookmarkStart w:id="28" w:name="budget-allocation"/>
    <w:p>
      <w:pPr>
        <w:pStyle w:val="Heading2"/>
      </w:pPr>
      <w:r>
        <w:t xml:space="preserve">Budget Allocation</w:t>
      </w:r>
    </w:p>
    <w:p>
      <w:pPr>
        <w:pStyle w:val="FirstParagraph"/>
      </w:pPr>
      <w:r>
        <w:t xml:space="preserve">Total Campaign Budget: $18,500 USD (allocated for 6-month period)</w:t>
      </w:r>
    </w:p>
    <w:p>
      <w:pPr>
        <w:numPr>
          <w:ilvl w:val="0"/>
          <w:numId w:val="1005"/>
        </w:numPr>
        <w:pStyle w:val="Compact"/>
      </w:pPr>
      <w:r>
        <w:t xml:space="preserve">Digital Advertising (45%): $8,325 – Targeted LinkedIn/Google campaigns with local language content</w:t>
      </w:r>
    </w:p>
    <w:p>
      <w:pPr>
        <w:numPr>
          <w:ilvl w:val="0"/>
          <w:numId w:val="1005"/>
        </w:numPr>
        <w:pStyle w:val="Compact"/>
      </w:pPr>
      <w:r>
        <w:t xml:space="preserve">Event Sponsorships (30%): $5,550 – Participation in Abidjan HR summits and university partnerships</w:t>
      </w:r>
    </w:p>
    <w:p>
      <w:pPr>
        <w:numPr>
          <w:ilvl w:val="0"/>
          <w:numId w:val="1005"/>
        </w:numPr>
        <w:pStyle w:val="Compact"/>
      </w:pPr>
      <w:r>
        <w:t xml:space="preserve">Content Production (15%): $2,775 – Professional videos featuring Ivorian employees, multilingual materials</w:t>
      </w:r>
    </w:p>
    <w:p>
      <w:pPr>
        <w:numPr>
          <w:ilvl w:val="0"/>
          <w:numId w:val="1005"/>
        </w:numPr>
        <w:pStyle w:val="Compact"/>
      </w:pPr>
      <w:r>
        <w:t xml:space="preserve">Community Initiatives (10%): $1,850 – Cultural engagement activities in Abidjan neighborhoods</w:t>
      </w:r>
    </w:p>
    <w:bookmarkEnd w:id="28"/>
    <w:bookmarkStart w:id="29" w:name="evaluation-metrics-kpis"/>
    <w:p>
      <w:pPr>
        <w:pStyle w:val="Heading2"/>
      </w:pPr>
      <w:r>
        <w:t xml:space="preserve">Evaluation Metrics &amp; KPIs</w:t>
      </w:r>
    </w:p>
    <w:p>
      <w:pPr>
        <w:pStyle w:val="FirstParagraph"/>
      </w:pPr>
      <w:r>
        <w:t xml:space="preserve">We will measure success through:</w:t>
      </w:r>
    </w:p>
    <w:p>
      <w:pPr>
        <w:numPr>
          <w:ilvl w:val="0"/>
          <w:numId w:val="1006"/>
        </w:numPr>
        <w:pStyle w:val="Compact"/>
      </w:pPr>
      <w:r>
        <w:rPr>
          <w:bCs/>
          <w:b/>
        </w:rPr>
        <w:t xml:space="preserve">Quality of Applications:</w:t>
      </w:r>
      <w:r>
        <w:t xml:space="preserve"> </w:t>
      </w:r>
      <w:r>
        <w:t xml:space="preserve">Target 150 qualified applicants with ≥7 years' experience (40% from local Ivorian candidates)</w:t>
      </w:r>
    </w:p>
    <w:p>
      <w:pPr>
        <w:numPr>
          <w:ilvl w:val="0"/>
          <w:numId w:val="1006"/>
        </w:numPr>
        <w:pStyle w:val="Compact"/>
      </w:pPr>
      <w:r>
        <w:rPr>
          <w:bCs/>
          <w:b/>
        </w:rPr>
        <w:t xml:space="preserve">Cultural Fit Score:</w:t>
      </w:r>
      <w:r>
        <w:t xml:space="preserve"> </w:t>
      </w:r>
      <w:r>
        <w:t xml:space="preserve">Minimum 85% of hires demonstrating understanding of Ivory Coast Abidjan labor practices</w:t>
      </w:r>
    </w:p>
    <w:p>
      <w:pPr>
        <w:numPr>
          <w:ilvl w:val="0"/>
          <w:numId w:val="1006"/>
        </w:numPr>
        <w:pStyle w:val="Compact"/>
      </w:pPr>
      <w:r>
        <w:rPr>
          <w:bCs/>
          <w:b/>
        </w:rPr>
        <w:t xml:space="preserve">Time-to-Hire:</w:t>
      </w:r>
      <w:r>
        <w:t xml:space="preserve"> </w:t>
      </w:r>
      <w:r>
        <w:t xml:space="preserve">Reduce to 65 days (industry average: 92 days in West Africa)</w:t>
      </w:r>
    </w:p>
    <w:p>
      <w:pPr>
        <w:numPr>
          <w:ilvl w:val="0"/>
          <w:numId w:val="1006"/>
        </w:numPr>
        <w:pStyle w:val="Compact"/>
      </w:pPr>
      <w:r>
        <w:rPr>
          <w:bCs/>
          <w:b/>
        </w:rPr>
        <w:t xml:space="preserve">Candidate Satisfaction:</w:t>
      </w:r>
      <w:r>
        <w:t xml:space="preserve"> </w:t>
      </w:r>
      <w:r>
        <w:t xml:space="preserve">Achieve ≥4.3/5 rating in post-application surveys emphasizing cultural respect</w:t>
      </w:r>
    </w:p>
    <w:bookmarkEnd w:id="29"/>
    <w:bookmarkStart w:id="30" w:name="X56bf752d4cac845097403625dd3646f27734bf1"/>
    <w:p>
      <w:pPr>
        <w:pStyle w:val="Heading2"/>
      </w:pPr>
      <w:r>
        <w:t xml:space="preserve">Competitive Advantage in Ivory Coast Abidjan Context</w:t>
      </w:r>
    </w:p>
    <w:p>
      <w:pPr>
        <w:pStyle w:val="FirstParagraph"/>
      </w:pPr>
      <w:r>
        <w:t xml:space="preserve">This Marketing Plan differentiates our Human Resources Manager position through:</w:t>
      </w:r>
    </w:p>
    <w:p>
      <w:pPr>
        <w:numPr>
          <w:ilvl w:val="0"/>
          <w:numId w:val="1007"/>
        </w:numPr>
        <w:pStyle w:val="Compact"/>
      </w:pPr>
      <w:r>
        <w:rPr>
          <w:bCs/>
          <w:b/>
        </w:rPr>
        <w:t xml:space="preserve">Hyper-Local Relevance:</w:t>
      </w:r>
      <w:r>
        <w:t xml:space="preserve"> </w:t>
      </w:r>
      <w:r>
        <w:t xml:space="preserve">All materials reference specific Ivory Coast labor codes (e.g., "Navigate Decree 2018-578 on work permits") to demonstrate expertise.</w:t>
      </w:r>
    </w:p>
    <w:p>
      <w:pPr>
        <w:numPr>
          <w:ilvl w:val="0"/>
          <w:numId w:val="1007"/>
        </w:numPr>
        <w:pStyle w:val="Compact"/>
      </w:pPr>
      <w:r>
        <w:rPr>
          <w:bCs/>
          <w:b/>
        </w:rPr>
        <w:t xml:space="preserve">Cultural Authenticity:</w:t>
      </w:r>
      <w:r>
        <w:t xml:space="preserve"> </w:t>
      </w:r>
      <w:r>
        <w:t xml:space="preserve">No generic multinational messaging—instead, we highlight opportunities to lead HR initiatives in Abidjan's unique market (e.g., managing seasonal workforce in cocoa industry).</w:t>
      </w:r>
    </w:p>
    <w:p>
      <w:pPr>
        <w:numPr>
          <w:ilvl w:val="0"/>
          <w:numId w:val="1007"/>
        </w:numPr>
        <w:pStyle w:val="Compact"/>
      </w:pPr>
      <w:r>
        <w:rPr>
          <w:bCs/>
          <w:b/>
        </w:rPr>
        <w:t xml:space="preserve">Strategic Visibility:</w:t>
      </w:r>
      <w:r>
        <w:t xml:space="preserve"> </w:t>
      </w:r>
      <w:r>
        <w:t xml:space="preserve">Aligning with Ivory Coast's National Development Plan 2021-2030 priorities for human capital development.</w:t>
      </w:r>
    </w:p>
    <w:bookmarkEnd w:id="30"/>
    <w:bookmarkStart w:id="31" w:name="conclusion"/>
    <w:p>
      <w:pPr>
        <w:pStyle w:val="Heading2"/>
      </w:pPr>
      <w:r>
        <w:t xml:space="preserve">Conclusion</w:t>
      </w:r>
    </w:p>
    <w:p>
      <w:pPr>
        <w:pStyle w:val="FirstParagraph"/>
      </w:pPr>
      <w:r>
        <w:t xml:space="preserve">This Marketing Plan transforms the recruitment of a Human Resources Manager from a routine hiring process into a strategic initiative aligned with Ivory Coast Abidjan's economic trajectory. By deeply integrating local market realities, cultural intelligence, and regional business nuances into our candidate engagement approach, we position this role as both an opportunity for top talent and a catalyst for organizational growth in West Africa's most dynamic economy. The plan ensures that every marketing touchpoint—from digital campaigns to community partnerships—reinforces why Abidjan is the ideal strategic hub for an HR Manager seeking meaningful impact in Ivory Coast's evolving business landscape.</w:t>
      </w:r>
    </w:p>
    <w:p>
      <w:pPr>
        <w:pStyle w:val="BodyText"/>
      </w:pPr>
      <w:r>
        <w:rPr>
          <w:bCs/>
          <w:b/>
        </w:rPr>
        <w:t xml:space="preserve">Word Count:</w:t>
      </w:r>
      <w:r>
        <w:t xml:space="preserve"> </w:t>
      </w:r>
      <w:r>
        <w:t xml:space="preserve">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Ivory Coast Abidjan</dc:title>
  <dc:creator/>
  <dc:language>en</dc:language>
  <cp:keywords/>
  <dcterms:created xsi:type="dcterms:W3CDTF">2026-07-23T03:22:21Z</dcterms:created>
  <dcterms:modified xsi:type="dcterms:W3CDTF">2026-07-23T03:22:21Z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