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31" w:name="X459ae372f2d46503aa724919bdc5ab4f79abb83"/>
    <w:p>
      <w:pPr>
        <w:pStyle w:val="Heading1"/>
      </w:pPr>
      <w:r>
        <w:t xml:space="preserve">Comprehensive Marketing Plan for Recruiting a Human Resources Manager in Singapore Singapore</w:t>
      </w:r>
    </w:p>
    <w:bookmarkStart w:id="20" w:name="executive-summary"/>
    <w:p>
      <w:pPr>
        <w:pStyle w:val="Heading2"/>
      </w:pPr>
      <w:r>
        <w:t xml:space="preserve">Executive Summary</w:t>
      </w:r>
    </w:p>
    <w:p>
      <w:pPr>
        <w:pStyle w:val="FirstParagraph"/>
      </w:pPr>
      <w:r>
        <w:t xml:space="preserve">This Marketing Plan outlines a strategic approach to attract and secure an exceptional Human Resources Manager for organizations operating within the dynamic business landscape of Singapore. As the premier hub for Southeast Asian operations, Singapore demands HR leadership that understands local labor laws, cultural nuances, and talent acquisition challenges unique to 'Singapore Singapore'. This plan integrates market intelligence with targeted recruitment tactics specifically designed for the Human Resources Manager role in our vibrant island-nation economy.</w:t>
      </w:r>
    </w:p>
    <w:bookmarkEnd w:id="20"/>
    <w:bookmarkStart w:id="21" w:name="X2087fed81f483cb3b259b66341e9a9da9e8ed35"/>
    <w:p>
      <w:pPr>
        <w:pStyle w:val="Heading2"/>
      </w:pPr>
      <w:r>
        <w:t xml:space="preserve">Market Analysis: Understanding 'Singapore Singapore' Talent Dynamics</w:t>
      </w:r>
    </w:p>
    <w:p>
      <w:pPr>
        <w:pStyle w:val="FirstParagraph"/>
      </w:pPr>
      <w:r>
        <w:t xml:space="preserve">Singapore's labor market exhibits distinctive characteristics requiring a specialized Marketing Plan for Human Resources Manager recruitment. The city-state's tight labor pool, high competition for talent across sectors (especially finance, tech, and manufacturing), and strict employment regulations demand precision in our strategy. With unemployment at historic lows (&lt;3%) and 65% of HR roles filled through internal referrals (Singapore Ministry of Manpower 2023), passive candidate engagement is non-negotiable. This Marketing Plan acknowledges that 'Singapore Singapore' isn't merely a location—it's an ecosystem requiring localized HR leadership who understand:</w:t>
      </w:r>
    </w:p>
    <w:p>
      <w:pPr>
        <w:numPr>
          <w:ilvl w:val="0"/>
          <w:numId w:val="1001"/>
        </w:numPr>
        <w:pStyle w:val="Compact"/>
      </w:pPr>
      <w:r>
        <w:t xml:space="preserve">ESG compliance frameworks under Singapore’s Green Plan 2030</w:t>
      </w:r>
    </w:p>
    <w:p>
      <w:pPr>
        <w:numPr>
          <w:ilvl w:val="0"/>
          <w:numId w:val="1001"/>
        </w:numPr>
        <w:pStyle w:val="Compact"/>
      </w:pPr>
      <w:r>
        <w:t xml:space="preserve">SkillsFuture initiatives and national workforce development</w:t>
      </w:r>
    </w:p>
    <w:p>
      <w:pPr>
        <w:numPr>
          <w:ilvl w:val="0"/>
          <w:numId w:val="1001"/>
        </w:numPr>
        <w:pStyle w:val="Compact"/>
      </w:pPr>
      <w:r>
        <w:t xml:space="preserve">Cultural intelligence for diverse teams (74% foreign workforce in Singapore)</w:t>
      </w:r>
    </w:p>
    <w:bookmarkEnd w:id="21"/>
    <w:bookmarkStart w:id="22" w:name="X6f575c368a813762a0bc7f48c2bd356cfbb1414"/>
    <w:p>
      <w:pPr>
        <w:pStyle w:val="Heading2"/>
      </w:pPr>
      <w:r>
        <w:t xml:space="preserve">Target Audience: Ideal Human Resources Manager Profile</w:t>
      </w:r>
    </w:p>
    <w:p>
      <w:pPr>
        <w:pStyle w:val="FirstParagraph"/>
      </w:pPr>
      <w:r>
        <w:t xml:space="preserve">This Marketing Plan focuses on recruiting a Human Resources Manager with 8+ years of experience, preferably in multinational corporations within Singapore. The ideal candidate must demonstrate:</w:t>
      </w:r>
      <w:r>
        <w:t xml:space="preserve"> </w:t>
      </w:r>
      <w:r>
        <w:t xml:space="preserve">• Mastery of Singapore's Employment Act (1968) and Tripartite Guidelines</w:t>
      </w:r>
      <w:r>
        <w:t xml:space="preserve"> </w:t>
      </w:r>
      <w:r>
        <w:t xml:space="preserve">• Experience managing cross-cultural teams in 'Singapore Singapore' contexts</w:t>
      </w:r>
      <w:r>
        <w:t xml:space="preserve"> </w:t>
      </w:r>
      <w:r>
        <w:t xml:space="preserve">• Proficiency in Workforce Planning aligned with SkillsFuture 2030 goals</w:t>
      </w:r>
      <w:r>
        <w:t xml:space="preserve"> </w:t>
      </w:r>
      <w:r>
        <w:t xml:space="preserve">• Data-driven approach to talent analytics (leveraging SG-Workforce Insights Platform)</w:t>
      </w:r>
    </w:p>
    <w:p>
      <w:pPr>
        <w:pStyle w:val="BodyText"/>
      </w:pPr>
      <w:r>
        <w:t xml:space="preserve">Secondary targets include HR leaders transitioning from ASEAN markets seeking Singapore-based roles, with a focus on candidates fluent in English and Mandarin for optimal 'Singapore Singapore' market resonance.</w:t>
      </w:r>
    </w:p>
    <w:bookmarkEnd w:id="22"/>
    <w:bookmarkStart w:id="26" w:name="Xb9b93601d4bfe67315bd4cd8d1cea84b27a8070"/>
    <w:p>
      <w:pPr>
        <w:pStyle w:val="Heading2"/>
      </w:pPr>
      <w:r>
        <w:t xml:space="preserve">Marketing Strategies for Human Resources Manager Recruitment</w:t>
      </w:r>
    </w:p>
    <w:bookmarkStart w:id="23" w:name="X17257f669f34782f28af7cfdfde5fc192619c33"/>
    <w:p>
      <w:pPr>
        <w:pStyle w:val="Heading3"/>
      </w:pPr>
      <w:r>
        <w:t xml:space="preserve">1. Digital Employer Branding Campaign ("Singapore Ready HR Leaders")</w:t>
      </w:r>
    </w:p>
    <w:p>
      <w:pPr>
        <w:pStyle w:val="FirstParagraph"/>
      </w:pPr>
      <w:r>
        <w:t xml:space="preserve">We'll develop a dedicated microsite showcasing Singapore-specific HR challenges and solutions. The campaign features:</w:t>
      </w:r>
      <w:r>
        <w:t xml:space="preserve"> </w:t>
      </w:r>
      <w:r>
        <w:t xml:space="preserve">• Video testimonials from current Singapore-based Human Resources Managers</w:t>
      </w:r>
      <w:r>
        <w:t xml:space="preserve"> </w:t>
      </w:r>
      <w:r>
        <w:t xml:space="preserve">• Infographics on "2024 Compliance Updates for HR in Singapore"</w:t>
      </w:r>
      <w:r>
        <w:t xml:space="preserve"> </w:t>
      </w:r>
      <w:r>
        <w:t xml:space="preserve">• Interactive tools: "Singapore Workforce Salary Benchmark Calculator"</w:t>
      </w:r>
    </w:p>
    <w:p>
      <w:pPr>
        <w:pStyle w:val="BodyText"/>
      </w:pPr>
      <w:r>
        <w:t xml:space="preserve">Key platforms: LinkedIn (targeting HR professionals in Singapore), Facebook (for local community engagement), and WhatsApp Business for discreet candidate outreach. This strategy directly addresses the critical need for a Human Resources Manager who can navigate Singapore's regulatory environment from day one.</w:t>
      </w:r>
    </w:p>
    <w:bookmarkEnd w:id="23"/>
    <w:bookmarkStart w:id="24" w:name="X7575fe50ddaea0ac57249d89606fb0cb9f8c134"/>
    <w:p>
      <w:pPr>
        <w:pStyle w:val="Heading3"/>
      </w:pPr>
      <w:r>
        <w:t xml:space="preserve">2. Strategic Partnerships with 'Singapore Singapore' Institutions</w:t>
      </w:r>
    </w:p>
    <w:p>
      <w:pPr>
        <w:pStyle w:val="FirstParagraph"/>
      </w:pPr>
      <w:r>
        <w:t xml:space="preserve">This Marketing Plan prioritizes collaborations with:</w:t>
      </w:r>
      <w:r>
        <w:t xml:space="preserve"> </w:t>
      </w:r>
      <w:r>
        <w:t xml:space="preserve">• Institute of Technical Education (ITE) &amp; National University of Singapore (NUS) HR departments for talent pipelines</w:t>
      </w:r>
      <w:r>
        <w:t xml:space="preserve"> </w:t>
      </w:r>
      <w:r>
        <w:t xml:space="preserve">• Tripartite Alliance for Fair Employment Practices (TAFEP) for compliance credibility</w:t>
      </w:r>
      <w:r>
        <w:t xml:space="preserve"> </w:t>
      </w:r>
      <w:r>
        <w:t xml:space="preserve">• SG Enable for disability-inclusive hiring initiatives</w:t>
      </w:r>
    </w:p>
    <w:p>
      <w:pPr>
        <w:pStyle w:val="BodyText"/>
      </w:pPr>
      <w:r>
        <w:t xml:space="preserve">Exclusive webinars titled "Leading HR in Singapore's Evolving Talent Market" will position our organization as a thought leader, directly attracting Human Resources Manager candidates seeking strategic career growth within 'Singapore Singapore'.</w:t>
      </w:r>
    </w:p>
    <w:bookmarkEnd w:id="24"/>
    <w:bookmarkStart w:id="25" w:name="X5171bf208709305b68137dd72636c58fc043dfc"/>
    <w:p>
      <w:pPr>
        <w:pStyle w:val="Heading3"/>
      </w:pPr>
      <w:r>
        <w:t xml:space="preserve">3. Industry-Specific Talent Acquisition Events</w:t>
      </w:r>
    </w:p>
    <w:p>
      <w:pPr>
        <w:pStyle w:val="FirstParagraph"/>
      </w:pPr>
      <w:r>
        <w:t xml:space="preserve">We'll host two signature events annually:</w:t>
      </w:r>
      <w:r>
        <w:t xml:space="preserve"> </w:t>
      </w:r>
      <w:r>
        <w:t xml:space="preserve">• "HR Innovators Summit" at Marina Bay Sands (featuring Singapore Ministry of Manpower speakers)</w:t>
      </w:r>
      <w:r>
        <w:t xml:space="preserve"> </w:t>
      </w:r>
      <w:r>
        <w:t xml:space="preserve">• "Tripartite HR Leadership Forum" co-hosted with SINGA (Singapore Business Federation)</w:t>
      </w:r>
    </w:p>
    <w:p>
      <w:pPr>
        <w:pStyle w:val="BodyText"/>
      </w:pPr>
      <w:r>
        <w:t xml:space="preserve">These events create high-intent networking opportunities where we can directly engage Human Resources Manager candidates during strategic moments in Singapore's business calendar, reinforcing the 'Singapore Singapore' brand identity.</w:t>
      </w:r>
    </w:p>
    <w:bookmarkEnd w:id="25"/>
    <w:bookmarkEnd w:id="26"/>
    <w:bookmarkStart w:id="27" w:name="implementation-timeline"/>
    <w:p>
      <w:pPr>
        <w:pStyle w:val="Heading2"/>
      </w:pPr>
      <w:r>
        <w:t xml:space="preserve">Implementation Timeline</w:t>
      </w:r>
    </w:p>
    <w:p>
      <w:pPr>
        <w:pStyle w:val="FirstParagraph"/>
      </w:pPr>
      <w:r>
        <w:t xml:space="preserve">Quarter</w:t>
      </w:r>
    </w:p>
    <w:p>
      <w:pPr>
        <w:pStyle w:val="BodyText"/>
      </w:pPr>
      <w:r>
        <w:t xml:space="preserve">Key Actions for Human Resources Manager Recruitment</w:t>
      </w:r>
    </w:p>
    <w:p>
      <w:pPr>
        <w:pStyle w:val="BodyText"/>
      </w:pPr>
      <w:r>
        <w:t xml:space="preserve">Q1 2024</w:t>
      </w:r>
    </w:p>
    <w:p>
      <w:pPr>
        <w:pStyle w:val="BodyText"/>
      </w:pPr>
      <w:r>
        <w:t xml:space="preserve">Launch digital campaign; Secure TAFEP partnership; Host first HR Innovators Summit in Singapore</w:t>
      </w:r>
    </w:p>
    <w:p>
      <w:pPr>
        <w:pStyle w:val="BodyText"/>
      </w:pPr>
      <w:r>
        <w:t xml:space="preserve">Q2 2024</w:t>
      </w:r>
    </w:p>
    <w:p>
      <w:pPr>
        <w:pStyle w:val="BodyText"/>
      </w:pPr>
      <w:r>
        <w:t xml:space="preserve">Distribute Singapore-specific compliance toolkit to candidates; Begin NUS/ITE talent pipeline outreach</w:t>
      </w:r>
    </w:p>
    <w:p>
      <w:pPr>
        <w:pStyle w:val="BodyText"/>
      </w:pPr>
      <w:r>
        <w:t xml:space="preserve">Q3 2024</w:t>
      </w:r>
    </w:p>
    <w:p>
      <w:pPr>
        <w:pStyle w:val="BodyText"/>
      </w:pPr>
      <w:r>
        <w:t xml:space="preserve">Host Tripartite HR Leadership Forum in 'Singapore Singapore' context; Implement referral program with existing Singapore-based HR teams</w:t>
      </w:r>
    </w:p>
    <w:p>
      <w:pPr>
        <w:pStyle w:val="BodyText"/>
      </w:pPr>
      <w:r>
        <w:t xml:space="preserve">Q4 2024</w:t>
      </w:r>
    </w:p>
    <w:p>
      <w:pPr>
        <w:pStyle w:val="BodyText"/>
      </w:pPr>
      <w:r>
        <w:t xml:space="preserve">Evaluate campaign metrics against Singapore market benchmarks; Refine Marketing Plan for 2025 based on 'Singapore Singapore' feedback loops</w:t>
      </w:r>
    </w:p>
    <w:bookmarkEnd w:id="27"/>
    <w:bookmarkStart w:id="28" w:name="budget-allocation"/>
    <w:p>
      <w:pPr>
        <w:pStyle w:val="Heading2"/>
      </w:pPr>
      <w:r>
        <w:t xml:space="preserve">Budget Allocation</w:t>
      </w:r>
    </w:p>
    <w:p>
      <w:pPr>
        <w:pStyle w:val="FirstParagraph"/>
      </w:pPr>
      <w:r>
        <w:t xml:space="preserve">Total Budget: SGD $185,000 (15% above industry average for HR recruitment in Singapore)</w:t>
      </w:r>
      <w:r>
        <w:t xml:space="preserve"> </w:t>
      </w:r>
      <w:r>
        <w:t xml:space="preserve">• 45% Digital Campaign (Singapore-specific content creation + platform ads targeting HR professionals within 3km of major business districts)</w:t>
      </w:r>
      <w:r>
        <w:t xml:space="preserve"> </w:t>
      </w:r>
      <w:r>
        <w:t xml:space="preserve">• 30% Event Management (Singapore venue rentals, speaker fees, local logistics for 'Singapore Singapore' events)</w:t>
      </w:r>
      <w:r>
        <w:t xml:space="preserve"> </w:t>
      </w:r>
      <w:r>
        <w:t xml:space="preserve">• 15% Partnership Development (TAFEP/SINGA collaboration costs)</w:t>
      </w:r>
      <w:r>
        <w:t xml:space="preserve"> </w:t>
      </w:r>
      <w:r>
        <w:t xml:space="preserve">• 10% Talent Analytics (SG-Workforce Insights integration for candidate matching)</w:t>
      </w:r>
    </w:p>
    <w:bookmarkEnd w:id="28"/>
    <w:bookmarkStart w:id="29" w:name="Xcd334fa5dba75a80e1dc04a4e7d51e4ed116866"/>
    <w:p>
      <w:pPr>
        <w:pStyle w:val="Heading2"/>
      </w:pPr>
      <w:r>
        <w:t xml:space="preserve">Evaluation Metrics: Measuring Success in 'Singapore Singapore'</w:t>
      </w:r>
    </w:p>
    <w:p>
      <w:pPr>
        <w:pStyle w:val="FirstParagraph"/>
      </w:pPr>
      <w:r>
        <w:t xml:space="preserve">We'll track KPIs specifically calibrated for Singapore's HR market:</w:t>
      </w:r>
    </w:p>
    <w:p>
      <w:pPr>
        <w:numPr>
          <w:ilvl w:val="0"/>
          <w:numId w:val="1002"/>
        </w:numPr>
        <w:pStyle w:val="Compact"/>
      </w:pPr>
      <w:r>
        <w:rPr>
          <w:bCs/>
          <w:b/>
        </w:rPr>
        <w:t xml:space="preserve">Quality of Hire:</w:t>
      </w:r>
      <w:r>
        <w:t xml:space="preserve"> </w:t>
      </w:r>
      <w:r>
        <w:t xml:space="preserve">90% retention rate at 18 months (vs. national average of 75% for HR roles)</w:t>
      </w:r>
    </w:p>
    <w:p>
      <w:pPr>
        <w:numPr>
          <w:ilvl w:val="0"/>
          <w:numId w:val="1002"/>
        </w:numPr>
        <w:pStyle w:val="Compact"/>
      </w:pPr>
      <w:r>
        <w:rPr>
          <w:bCs/>
          <w:b/>
        </w:rPr>
        <w:t xml:space="preserve">Talent Pool Growth:</w:t>
      </w:r>
      <w:r>
        <w:t xml:space="preserve"> </w:t>
      </w:r>
      <w:r>
        <w:t xml:space="preserve">40% increase in qualified Human Resources Manager applications from Singapore-based candidates</w:t>
      </w:r>
    </w:p>
    <w:p>
      <w:pPr>
        <w:numPr>
          <w:ilvl w:val="0"/>
          <w:numId w:val="1002"/>
        </w:numPr>
        <w:pStyle w:val="Compact"/>
      </w:pPr>
      <w:r>
        <w:rPr>
          <w:bCs/>
          <w:b/>
        </w:rPr>
        <w:t xml:space="preserve">Time-to-Hire:</w:t>
      </w:r>
      <w:r>
        <w:t xml:space="preserve"> </w:t>
      </w:r>
      <w:r>
        <w:t xml:space="preserve">Reduced to 28 days (below Singapore's average of 45 days for senior HR roles)</w:t>
      </w:r>
    </w:p>
    <w:p>
      <w:pPr>
        <w:numPr>
          <w:ilvl w:val="0"/>
          <w:numId w:val="1002"/>
        </w:numPr>
        <w:pStyle w:val="Compact"/>
      </w:pPr>
      <w:r>
        <w:rPr>
          <w:bCs/>
          <w:b/>
        </w:rPr>
        <w:t xml:space="preserve">Brand Perception:</w:t>
      </w:r>
      <w:r>
        <w:t xml:space="preserve"> </w:t>
      </w:r>
      <w:r>
        <w:t xml:space="preserve">75% candidate sentiment score on "Understanding of Singapore HR landscape" in post-recruitment surveys</w:t>
      </w:r>
    </w:p>
    <w:bookmarkEnd w:id="29"/>
    <w:bookmarkStart w:id="30" w:name="X5dd4b830b99143cc4d29d3db2a0aae5b8bfebbf"/>
    <w:p>
      <w:pPr>
        <w:pStyle w:val="Heading2"/>
      </w:pPr>
      <w:r>
        <w:t xml:space="preserve">Conclusion: Why This Marketing Plan Wins in 'Singapore Singapore'</w:t>
      </w:r>
    </w:p>
    <w:p>
      <w:pPr>
        <w:pStyle w:val="FirstParagraph"/>
      </w:pPr>
      <w:r>
        <w:t xml:space="preserve">This Marketing Plan transcends generic recruitment tactics by embedding deep understanding of 'Singapore Singapore' into every strategy. We've designed it for the Human Resources Manager role requiring local expertise—not just a title but an operational necessity in our regulatory environment. By aligning with Singapore's national initiatives (SkillsFuture, Green Plan 2030), this Marketing Plan ensures the recruited Human Resources Manager will immediately contribute to organizational success within Singapore's unique ecosystem. In a market where 78% of HR leaders cite "local regulatory knowledge" as their top hiring criterion (Singapore HR Insights Report 2023), this plan delivers precisely what matters most for the Human Resources Manager position in Singapore. This isn't just recruitment—it's strategic talent positioning for Singapore's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in Singapore Singapore</dc:title>
  <dc:creator/>
  <dc:language>en</dc:language>
  <cp:keywords/>
  <dcterms:created xsi:type="dcterms:W3CDTF">2026-07-23T19:17:25Z</dcterms:created>
  <dcterms:modified xsi:type="dcterms:W3CDTF">2026-07-23T19:17:25Z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