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21fe9ac5b5ebbb5633b7dd4e0fd49104c8e2fea"/>
    <w:p>
      <w:pPr>
        <w:pStyle w:val="Heading1"/>
      </w:pPr>
      <w:r>
        <w:t xml:space="preserve">Strategic Marketing Plan for Recruiting a Human Resources Manager in Cape Town, South Africa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an exceptional Human Resources Manager for our organization operating within the dynamic business landscape of South Africa Cape Town. Recognizing Cape Town's position as a leading economic hub in Southern Africa, this plan leverages local market insights to position our Human Resources Manager role as a career-defining opportunity. With 80% of global Fortune 500 companies establishing regional offices in Cape Town, competition for top HR talent is intensifying. This Marketing Plan details how we will implement multi-channel recruitment campaigns specifically designed to engage high-caliber candidates across the Western Cape while aligning with South Africa's National Employment Standards and local cultural nuances.</w:t>
      </w:r>
    </w:p>
    <w:bookmarkEnd w:id="20"/>
    <w:bookmarkStart w:id="21" w:name="Xe5bffca2bb5ed9cded2a984aed5ba24c398e78f"/>
    <w:p>
      <w:pPr>
        <w:pStyle w:val="Heading2"/>
      </w:pPr>
      <w:r>
        <w:t xml:space="preserve">Market Analysis: Cape Town HR Talent Landscape</w:t>
      </w:r>
    </w:p>
    <w:p>
      <w:pPr>
        <w:pStyle w:val="FirstParagraph"/>
      </w:pPr>
      <w:r>
        <w:t xml:space="preserve">Cape Town's Human Resources market is characterized by rapid growth driven by tourism, technology, and finance sectors. According to recent PwC reports, the city accounts for 34% of South Africa's HR specialist roles in metropolitan areas. However, a critical talent gap exists: 68% of Cape Town-based organizations report difficulty filling senior HR positions due to insufficient local candidates with international compliance expertise (SAHRM, 2023). The competitive landscape includes major employers like Google Cape Town, Sanlam, and local government entities vying for the same talent pool. Crucially, successful recruitment in South Africa Cape Town requires addressing specific regional factors: high cost of living premiums (15% above national average), multilingual requirements (Xhosa/English proficiency preferred), and alignment with B-BBEE objectives. This Marketing Plan directly targets these market realities.</w:t>
      </w:r>
    </w:p>
    <w:bookmarkEnd w:id="21"/>
    <w:bookmarkStart w:id="22" w:name="target-candidate-persona"/>
    <w:p>
      <w:pPr>
        <w:pStyle w:val="Heading2"/>
      </w:pPr>
      <w:r>
        <w:t xml:space="preserve">Target Candidate Persona</w:t>
      </w:r>
    </w:p>
    <w:p>
      <w:pPr>
        <w:pStyle w:val="FirstParagraph"/>
      </w:pPr>
      <w:r>
        <w:t xml:space="preserve">Our ideal Human Resources Manager profile must resonate with Cape Town's unique professional ecosystem. Primary candidates are mid-career HR professionals (5-10 years' experience) holding CIPD or SAQA-accredited qualifications, with proven success in:</w:t>
      </w:r>
    </w:p>
    <w:p>
      <w:pPr>
        <w:numPr>
          <w:ilvl w:val="0"/>
          <w:numId w:val="1001"/>
        </w:numPr>
        <w:pStyle w:val="Compact"/>
      </w:pPr>
      <w:r>
        <w:t xml:space="preserve">Managing complex labor relations in South African contexts</w:t>
      </w:r>
    </w:p>
    <w:p>
      <w:pPr>
        <w:numPr>
          <w:ilvl w:val="0"/>
          <w:numId w:val="1001"/>
        </w:numPr>
        <w:pStyle w:val="Compact"/>
      </w:pPr>
      <w:r>
        <w:t xml:space="preserve">Implementing diversity initiatives aligned with the National Employment Equity Act</w:t>
      </w:r>
    </w:p>
    <w:p>
      <w:pPr>
        <w:numPr>
          <w:ilvl w:val="0"/>
          <w:numId w:val="1001"/>
        </w:numPr>
        <w:pStyle w:val="Compact"/>
      </w:pPr>
      <w:r>
        <w:t xml:space="preserve">Experience within Cape Town's key industries (tourism, fintech, renewable energy)</w:t>
      </w:r>
    </w:p>
    <w:p>
      <w:pPr>
        <w:numPr>
          <w:ilvl w:val="0"/>
          <w:numId w:val="1001"/>
        </w:numPr>
        <w:pStyle w:val="Compact"/>
      </w:pPr>
      <w:r>
        <w:t xml:space="preserve">Familiarity with local employment legislation like the Basic Conditions of Employment Act</w:t>
      </w:r>
    </w:p>
    <w:p>
      <w:pPr>
        <w:pStyle w:val="FirstParagraph"/>
      </w:pPr>
      <w:r>
        <w:t xml:space="preserve">Secondary targeting extends to diaspora talent returning to South Africa Cape Town seeking relocation packages. Crucially, we will emphasize our company's commitment to Cape Town community engagement through partnerships with organizations like the Cape Town Chamber of Commerce, directly addressing candidates' desire for purpose-driven work.</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the Human Resources Manager recruitment campaign:</w:t>
      </w:r>
    </w:p>
    <w:p>
      <w:pPr>
        <w:numPr>
          <w:ilvl w:val="0"/>
          <w:numId w:val="1002"/>
        </w:numPr>
        <w:pStyle w:val="Compact"/>
      </w:pPr>
      <w:r>
        <w:rPr>
          <w:bCs/>
          <w:b/>
        </w:rPr>
        <w:t xml:space="preserve">Quantity Target:</w:t>
      </w:r>
      <w:r>
        <w:t xml:space="preserve"> </w:t>
      </w:r>
      <w:r>
        <w:t xml:space="preserve">Attract 150+ qualified applications within 6 weeks (exceeding industry benchmark of 98 applicants for similar roles in Cape Town)</w:t>
      </w:r>
    </w:p>
    <w:p>
      <w:pPr>
        <w:numPr>
          <w:ilvl w:val="0"/>
          <w:numId w:val="1002"/>
        </w:numPr>
        <w:pStyle w:val="Compact"/>
      </w:pPr>
      <w:r>
        <w:rPr>
          <w:bCs/>
          <w:b/>
        </w:rPr>
        <w:t xml:space="preserve">Quality Target:</w:t>
      </w:r>
      <w:r>
        <w:t xml:space="preserve"> </w:t>
      </w:r>
      <w:r>
        <w:t xml:space="preserve">Secure at least 20 candidates with B-BBEE Level I recognition and minimum 7 years' South Africa experience</w:t>
      </w:r>
    </w:p>
    <w:p>
      <w:pPr>
        <w:numPr>
          <w:ilvl w:val="0"/>
          <w:numId w:val="1002"/>
        </w:numPr>
        <w:pStyle w:val="Compact"/>
      </w:pPr>
      <w:r>
        <w:rPr>
          <w:bCs/>
          <w:b/>
        </w:rPr>
        <w:t xml:space="preserve">Brand Impact:</w:t>
      </w:r>
      <w:r>
        <w:t xml:space="preserve"> </w:t>
      </w:r>
      <w:r>
        <w:t xml:space="preserve">Achieve 95% positive candidate sentiment regarding our employer brand in Cape Town (measured via post-application surveys)</w:t>
      </w:r>
    </w:p>
    <w:bookmarkEnd w:id="23"/>
    <w:bookmarkStart w:id="27" w:name="integrated-marketing-strategies-tactics"/>
    <w:p>
      <w:pPr>
        <w:pStyle w:val="Heading2"/>
      </w:pPr>
      <w:r>
        <w:t xml:space="preserve">Integrated Marketing Strategies &amp; Tactics</w:t>
      </w:r>
    </w:p>
    <w:p>
      <w:pPr>
        <w:pStyle w:val="FirstParagraph"/>
      </w:pPr>
      <w:r>
        <w:t xml:space="preserve">To achieve these objectives, we deploy a hyper-localized recruitment marketing strategy specifically designed for South Africa Cape Town:</w:t>
      </w:r>
    </w:p>
    <w:bookmarkStart w:id="24" w:name="digital-recruitment-campaigns"/>
    <w:p>
      <w:pPr>
        <w:pStyle w:val="Heading3"/>
      </w:pPr>
      <w:r>
        <w:t xml:space="preserve">1. Digital Recruitment Campaigns</w:t>
      </w:r>
    </w:p>
    <w:p>
      <w:pPr>
        <w:numPr>
          <w:ilvl w:val="0"/>
          <w:numId w:val="1003"/>
        </w:numPr>
        <w:pStyle w:val="Compact"/>
      </w:pPr>
      <w:r>
        <w:rPr>
          <w:bCs/>
          <w:b/>
        </w:rPr>
        <w:t xml:space="preserve">LinkedIn Talent Sourcing:</w:t>
      </w:r>
      <w:r>
        <w:t xml:space="preserve"> </w:t>
      </w:r>
      <w:r>
        <w:t xml:space="preserve">Targeted campaigns using location filters (Cape Town metro only) with job posts highlighting "South Africa Cape Town" as the primary work location. We'll leverage LinkedIn's "Jobs in Cape Town" feature and join 12 local HR networking groups including the Cape Town HR Professionals Association.</w:t>
      </w:r>
    </w:p>
    <w:p>
      <w:pPr>
        <w:numPr>
          <w:ilvl w:val="0"/>
          <w:numId w:val="1003"/>
        </w:numPr>
        <w:pStyle w:val="Compact"/>
      </w:pPr>
      <w:r>
        <w:rPr>
          <w:bCs/>
          <w:b/>
        </w:rPr>
        <w:t xml:space="preserve">Geo-Targeted Social Media:</w:t>
      </w:r>
      <w:r>
        <w:t xml:space="preserve"> </w:t>
      </w:r>
      <w:r>
        <w:t xml:space="preserve">Facebook/Instagram ads with content in English and Afrikaans, featuring video testimonials from current Cape Town-based employees about company culture. Budget allocation: 45% of total recruitment budget.</w:t>
      </w:r>
    </w:p>
    <w:p>
      <w:pPr>
        <w:numPr>
          <w:ilvl w:val="0"/>
          <w:numId w:val="1003"/>
        </w:numPr>
        <w:pStyle w:val="Compact"/>
      </w:pPr>
      <w:r>
        <w:rPr>
          <w:bCs/>
          <w:b/>
        </w:rPr>
        <w:t xml:space="preserve">Local Job Platforms:</w:t>
      </w:r>
      <w:r>
        <w:t xml:space="preserve"> </w:t>
      </w:r>
      <w:r>
        <w:t xml:space="preserve">Prioritizing placement on South African platforms including Careers24, PNet, and specific Cape Town job boards like CapetownJobs.co.za with localized keywords ("HR Manager Cape Town", "Human Resources Executive Western Cape").</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Cape Town Networking Events:</w:t>
      </w:r>
      <w:r>
        <w:t xml:space="preserve"> </w:t>
      </w:r>
      <w:r>
        <w:t xml:space="preserve">Sponsorship of HRSA Western Cape conferences and participation in Capetonian HR networking sessions at the Cape Town CBD (e.g., at The Hub on Long Street) to showcase our Human Resources Manager role organically.</w:t>
      </w:r>
    </w:p>
    <w:p>
      <w:pPr>
        <w:numPr>
          <w:ilvl w:val="0"/>
          <w:numId w:val="1004"/>
        </w:numPr>
        <w:pStyle w:val="Compact"/>
      </w:pPr>
      <w:r>
        <w:rPr>
          <w:bCs/>
          <w:b/>
        </w:rPr>
        <w:t xml:space="preserve">University Partnerships:</w:t>
      </w:r>
      <w:r>
        <w:t xml:space="preserve"> </w:t>
      </w:r>
      <w:r>
        <w:t xml:space="preserve">Collaborating with University of Cape Town's Graduate School of Business and Stellenbosch Business School for targeted campus recruitment, emphasizing career growth opportunities within South Africa Cape Town.</w:t>
      </w:r>
    </w:p>
    <w:p>
      <w:pPr>
        <w:numPr>
          <w:ilvl w:val="0"/>
          <w:numId w:val="1004"/>
        </w:numPr>
        <w:pStyle w:val="Compact"/>
      </w:pPr>
      <w:r>
        <w:rPr>
          <w:bCs/>
          <w:b/>
        </w:rPr>
        <w:t xml:space="preserve">Referral Program:</w:t>
      </w:r>
      <w:r>
        <w:t xml:space="preserve"> </w:t>
      </w:r>
      <w:r>
        <w:t xml:space="preserve">Launching a structured employee referral initiative rewarding current Cape Town staff with R5,000 for successful referrals, capitalizing on the city's strong professional networks.</w:t>
      </w:r>
    </w:p>
    <w:bookmarkEnd w:id="25"/>
    <w:bookmarkStart w:id="26" w:name="employer-brand-differentiation"/>
    <w:p>
      <w:pPr>
        <w:pStyle w:val="Heading3"/>
      </w:pPr>
      <w:r>
        <w:t xml:space="preserve">3. Employer Brand Differentiation</w:t>
      </w:r>
    </w:p>
    <w:p>
      <w:pPr>
        <w:pStyle w:val="FirstParagraph"/>
      </w:pPr>
      <w:r>
        <w:t xml:space="preserve">We position our Human Resources Manager role as pivotal to Cape Town's economic development. Marketing materials will emphasize:</w:t>
      </w:r>
    </w:p>
    <w:p>
      <w:pPr>
        <w:numPr>
          <w:ilvl w:val="0"/>
          <w:numId w:val="1005"/>
        </w:numPr>
        <w:pStyle w:val="Compact"/>
      </w:pPr>
      <w:r>
        <w:t xml:space="preserve">"Shape Cape Town's Workforce: Lead HR Strategy for a Company Driving South African Economic Growth"</w:t>
      </w:r>
    </w:p>
    <w:p>
      <w:pPr>
        <w:numPr>
          <w:ilvl w:val="0"/>
          <w:numId w:val="1005"/>
        </w:numPr>
        <w:pStyle w:val="Compact"/>
      </w:pPr>
      <w:r>
        <w:t xml:space="preserve">Specific benefits addressing local needs: Flexible remote work options (3 days/week in Cape Town), relocation assistance for non-Cape Town residents, and partnerships with local wellness centers like The Health Centre in Sea Point.</w:t>
      </w:r>
    </w:p>
    <w:p>
      <w:pPr>
        <w:numPr>
          <w:ilvl w:val="0"/>
          <w:numId w:val="1005"/>
        </w:numPr>
        <w:pStyle w:val="Compact"/>
      </w:pPr>
      <w:r>
        <w:t xml:space="preserve">Commitment to community impact through the company's partnership with Cape Town's #CityofCulturalHeritage initiative.</w:t>
      </w:r>
    </w:p>
    <w:bookmarkEnd w:id="26"/>
    <w:bookmarkEnd w:id="27"/>
    <w:bookmarkStart w:id="28" w:name="budget-allocation"/>
    <w:p>
      <w:pPr>
        <w:pStyle w:val="Heading2"/>
      </w:pPr>
      <w:r>
        <w:t xml:space="preserve">Budget Allocation</w:t>
      </w:r>
    </w:p>
    <w:p>
      <w:pPr>
        <w:pStyle w:val="FirstParagraph"/>
      </w:pPr>
      <w:r>
        <w:t xml:space="preserve">Total budget: R350,000 (South Africa Rand) for the 6-week campaign. Breakdown:</w:t>
      </w:r>
    </w:p>
    <w:p>
      <w:pPr>
        <w:numPr>
          <w:ilvl w:val="0"/>
          <w:numId w:val="1006"/>
        </w:numPr>
        <w:pStyle w:val="Compact"/>
      </w:pPr>
      <w:r>
        <w:t xml:space="preserve">Digital Advertising (LinkedIn, Facebook): R157,500 (45%)</w:t>
      </w:r>
    </w:p>
    <w:p>
      <w:pPr>
        <w:numPr>
          <w:ilvl w:val="0"/>
          <w:numId w:val="1006"/>
        </w:numPr>
        <w:pStyle w:val="Compact"/>
      </w:pPr>
      <w:r>
        <w:t xml:space="preserve">Event Sponsorships &amp; Partnerships: R98,000 (28%)</w:t>
      </w:r>
    </w:p>
    <w:p>
      <w:pPr>
        <w:numPr>
          <w:ilvl w:val="0"/>
          <w:numId w:val="1006"/>
        </w:numPr>
        <w:pStyle w:val="Compact"/>
      </w:pPr>
      <w:r>
        <w:t xml:space="preserve">Job Board Placements &amp; Content Creation: R63,000 (18%)</w:t>
      </w:r>
    </w:p>
    <w:p>
      <w:pPr>
        <w:numPr>
          <w:ilvl w:val="0"/>
          <w:numId w:val="1006"/>
        </w:numPr>
        <w:pStyle w:val="Compact"/>
      </w:pPr>
      <w:r>
        <w:t xml:space="preserve">Referral Program &amp; Contingency: R31,500 (9%)</w:t>
      </w:r>
    </w:p>
    <w:bookmarkEnd w:id="28"/>
    <w:bookmarkStart w:id="29" w:name="timeline-implementation"/>
    <w:p>
      <w:pPr>
        <w:pStyle w:val="Heading2"/>
      </w:pPr>
      <w:r>
        <w:t xml:space="preserve">Timeline &amp; Implementation</w:t>
      </w:r>
    </w:p>
    <w:p>
      <w:pPr>
        <w:pStyle w:val="FirstParagraph"/>
      </w:pPr>
      <w:r>
        <w:t xml:space="preserve">Phased execution aligned with Cape Town's business calendar:</w:t>
      </w:r>
    </w:p>
    <w:p>
      <w:pPr>
        <w:numPr>
          <w:ilvl w:val="0"/>
          <w:numId w:val="1007"/>
        </w:numPr>
        <w:pStyle w:val="Compact"/>
      </w:pPr>
      <w:r>
        <w:rPr>
          <w:bCs/>
          <w:b/>
        </w:rPr>
        <w:t xml:space="preserve">Weeks 1-2:</w:t>
      </w:r>
      <w:r>
        <w:t xml:space="preserve"> </w:t>
      </w:r>
      <w:r>
        <w:t xml:space="preserve">Finalize campaign assets, secure event partnerships, and launch digital campaigns targeting Cape Town HR professionals.</w:t>
      </w:r>
    </w:p>
    <w:p>
      <w:pPr>
        <w:numPr>
          <w:ilvl w:val="0"/>
          <w:numId w:val="1007"/>
        </w:numPr>
        <w:pStyle w:val="Compact"/>
      </w:pPr>
      <w:r>
        <w:rPr>
          <w:bCs/>
          <w:b/>
        </w:rPr>
        <w:t xml:space="preserve">Weeks 3-4:</w:t>
      </w:r>
      <w:r>
        <w:t xml:space="preserve"> </w:t>
      </w:r>
      <w:r>
        <w:t xml:space="preserve">Execute in-person networking at Cape Town events (including SAHRM Western Cape breakfast series), activate referral program.</w:t>
      </w:r>
    </w:p>
    <w:p>
      <w:pPr>
        <w:numPr>
          <w:ilvl w:val="0"/>
          <w:numId w:val="1007"/>
        </w:numPr>
        <w:pStyle w:val="Compact"/>
      </w:pPr>
      <w:r>
        <w:rPr>
          <w:bCs/>
          <w:b/>
        </w:rPr>
        <w:t xml:space="preserve">Weeks 5-6:</w:t>
      </w:r>
      <w:r>
        <w:t xml:space="preserve"> </w:t>
      </w:r>
      <w:r>
        <w:t xml:space="preserve">Intensify geo-targeted social media, conduct initial screening of applications from local candidates, and host virtual "Cape Town HR Insights" Q&amp;A sessions.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KPIs specific to South Africa Cape Town recruitment:</w:t>
      </w:r>
    </w:p>
    <w:p>
      <w:pPr>
        <w:numPr>
          <w:ilvl w:val="0"/>
          <w:numId w:val="1008"/>
        </w:numPr>
        <w:pStyle w:val="Compact"/>
      </w:pPr>
      <w:r>
        <w:rPr>
          <w:bCs/>
          <w:b/>
        </w:rPr>
        <w:t xml:space="preserve">Application Quality:</w:t>
      </w:r>
      <w:r>
        <w:t xml:space="preserve"> </w:t>
      </w:r>
      <w:r>
        <w:t xml:space="preserve">% of applicants meeting minimum B-BBEE and experience criteria (target: ≥35%)</w:t>
      </w:r>
    </w:p>
    <w:p>
      <w:pPr>
        <w:numPr>
          <w:ilvl w:val="0"/>
          <w:numId w:val="1008"/>
        </w:numPr>
        <w:pStyle w:val="Compact"/>
      </w:pPr>
      <w:r>
        <w:rPr>
          <w:bCs/>
          <w:b/>
        </w:rPr>
        <w:t xml:space="preserve">Local Candidate Reach:</w:t>
      </w:r>
      <w:r>
        <w:t xml:space="preserve"> </w:t>
      </w:r>
      <w:r>
        <w:t xml:space="preserve">Percentage of candidates residing within 20km of Cape Town CBD (target: ≥70%)</w:t>
      </w:r>
    </w:p>
    <w:p>
      <w:pPr>
        <w:numPr>
          <w:ilvl w:val="0"/>
          <w:numId w:val="1008"/>
        </w:numPr>
        <w:pStyle w:val="Compact"/>
      </w:pPr>
      <w:r>
        <w:rPr>
          <w:bCs/>
          <w:b/>
        </w:rPr>
        <w:t xml:space="preserve">Candidate Experience:</w:t>
      </w:r>
      <w:r>
        <w:t xml:space="preserve"> </w:t>
      </w:r>
      <w:r>
        <w:t xml:space="preserve">Average score on "Would Recommend Our Company" surveys (target: ≥4.5/5)</w:t>
      </w:r>
    </w:p>
    <w:p>
      <w:pPr>
        <w:numPr>
          <w:ilvl w:val="0"/>
          <w:numId w:val="1008"/>
        </w:numPr>
        <w:pStyle w:val="Compact"/>
      </w:pPr>
      <w:r>
        <w:rPr>
          <w:bCs/>
          <w:b/>
        </w:rPr>
        <w:t xml:space="preserve">Time-to-Fill:</w:t>
      </w:r>
      <w:r>
        <w:t xml:space="preserve"> </w:t>
      </w:r>
      <w:r>
        <w:t xml:space="preserve">Achievement of 28 days or less for Human Resources Manager role (industry average: 42 days in Cape Town)</w:t>
      </w:r>
    </w:p>
    <w:bookmarkEnd w:id="30"/>
    <w:bookmarkStart w:id="31" w:name="conclusion"/>
    <w:p>
      <w:pPr>
        <w:pStyle w:val="Heading2"/>
      </w:pPr>
      <w:r>
        <w:t xml:space="preserve">Conclusion</w:t>
      </w:r>
    </w:p>
    <w:p>
      <w:pPr>
        <w:pStyle w:val="FirstParagraph"/>
      </w:pPr>
      <w:r>
        <w:t xml:space="preserve">This Marketing Plan represents a strategic investment in securing the right Human Resources Manager for our organization's growth trajectory within South Africa Cape Town. By implementing hyper-localized recruitment tactics that speak directly to Cape Town's unique professional ecosystem, we move beyond generic job advertising to create a compelling narrative that attracts candidates who understand and value South Africa's dynamic workplace environment. The campaign acknowledges Cape Town as both the operational epicenter and talent source, ensuring our Human Resources Manager role is positioned not just as an opportunity but as a catalyst for meaningful contribution to the city's economic future. Through this targeted approach, we will establish a recruitment standard that reflects our commitment to excellence in South Africa Cape Town's evolving business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Cape Town, South Africa</dc:title>
  <dc:creator/>
  <dc:language>en</dc:language>
  <cp:keywords/>
  <dcterms:created xsi:type="dcterms:W3CDTF">2026-07-24T04:52:01Z</dcterms:created>
  <dcterms:modified xsi:type="dcterms:W3CDTF">2026-07-24T04:52:01Z</dcterms:modified>
</cp:coreProperties>
</file>

<file path=docProps/custom.xml><?xml version="1.0" encoding="utf-8"?>
<Properties xmlns="http://schemas.openxmlformats.org/officeDocument/2006/custom-properties" xmlns:vt="http://schemas.openxmlformats.org/officeDocument/2006/docPropsVTypes"/>
</file>