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31" w:name="X962acda65980710e1a796793cf1b0c366d55181"/>
    <w:p>
      <w:pPr>
        <w:pStyle w:val="Heading1"/>
      </w:pPr>
      <w:r>
        <w:t xml:space="preserve">Comprehensive Marketing Plan for Human Resources Manager Recruitment in Seoul, South Korea</w:t>
      </w:r>
    </w:p>
    <w:bookmarkStart w:id="20" w:name="executive-summary"/>
    <w:p>
      <w:pPr>
        <w:pStyle w:val="Heading2"/>
      </w:pPr>
      <w:r>
        <w:t xml:space="preserve">Executive Summary</w:t>
      </w:r>
    </w:p>
    <w:p>
      <w:pPr>
        <w:pStyle w:val="FirstParagraph"/>
      </w:pPr>
      <w:r>
        <w:t xml:space="preserve">This strategic marketing plan outlines a targeted recruitment campaign for the Human Resources Manager position within the dynamic business landscape of Seoul, South Korea. Designed to attract top-tier HR talent with deep understanding of Korean corporate culture and international business practices, this initiative addresses critical workforce challenges in one of Asia's most competitive talent markets. With Seoul's rapid digital transformation and evolving employment regulations, securing a culturally adept HR leader is paramount for organizational success. Our campaign leverages localized digital strategies, cultural intelligence, and industry partnerships to position the role as a catalyst for innovation within South Korea's business ecosystem.</w:t>
      </w:r>
    </w:p>
    <w:bookmarkEnd w:id="20"/>
    <w:bookmarkStart w:id="21" w:name="X7f5e3e29bcc8ae99ad32435ba993d10b4a3c7e9"/>
    <w:p>
      <w:pPr>
        <w:pStyle w:val="Heading2"/>
      </w:pPr>
      <w:r>
        <w:t xml:space="preserve">Market Analysis: Seoul's Human Resources Landscape</w:t>
      </w:r>
    </w:p>
    <w:p>
      <w:pPr>
        <w:pStyle w:val="FirstParagraph"/>
      </w:pPr>
      <w:r>
        <w:t xml:space="preserve">Seoul represents a unique HR talent market where traditional Korean corporate values intersect with global business demands. According to recent data from the Ministry of Employment and Labor, 68% of multinational companies in Seoul report HR skill gaps, particularly in cross-cultural management and digital transformation. The city's competitive job market features:</w:t>
      </w:r>
    </w:p>
    <w:p>
      <w:pPr>
        <w:numPr>
          <w:ilvl w:val="0"/>
          <w:numId w:val="1001"/>
        </w:numPr>
        <w:pStyle w:val="Compact"/>
      </w:pPr>
      <w:r>
        <w:t xml:space="preserve">High demand for HR professionals fluent in both Korean business etiquette (e.g., "jeong" relationships) and English</w:t>
      </w:r>
    </w:p>
    <w:p>
      <w:pPr>
        <w:numPr>
          <w:ilvl w:val="0"/>
          <w:numId w:val="1001"/>
        </w:numPr>
        <w:pStyle w:val="Compact"/>
      </w:pPr>
      <w:r>
        <w:t xml:space="preserve">Accelerating shift toward AI-driven HR solutions (52% of Seoul firms now use HR tech platforms)</w:t>
      </w:r>
    </w:p>
    <w:p>
      <w:pPr>
        <w:numPr>
          <w:ilvl w:val="0"/>
          <w:numId w:val="1001"/>
        </w:numPr>
        <w:pStyle w:val="Compact"/>
      </w:pPr>
      <w:r>
        <w:t xml:space="preserve">Stringent compliance requirements under South Korea's 2023 Labor Act amendments</w:t>
      </w:r>
    </w:p>
    <w:p>
      <w:pPr>
        <w:numPr>
          <w:ilvl w:val="0"/>
          <w:numId w:val="1001"/>
        </w:numPr>
        <w:pStyle w:val="Compact"/>
      </w:pPr>
      <w:r>
        <w:t xml:space="preserve">Demand for sustainability-focused HR practices aligned with Korea's Green New Deal initiative</w:t>
      </w:r>
    </w:p>
    <w:p>
      <w:pPr>
        <w:pStyle w:val="FirstParagraph"/>
      </w:pPr>
      <w:r>
        <w:t xml:space="preserve">The scarcity of candidates possessing both Korean cultural fluency and international HR expertise makes this recruitment critical. Our plan directly addresses these market-specific challenges to position the Human Resources Manager role as a strategic differentiator in Seoul's corporate arena.</w:t>
      </w:r>
    </w:p>
    <w:bookmarkEnd w:id="21"/>
    <w:bookmarkStart w:id="22" w:name="X9ce4ccd4fcc77447e8b89f37d8ae9d5d4a3b2c3"/>
    <w:p>
      <w:pPr>
        <w:pStyle w:val="Heading2"/>
      </w:pPr>
      <w:r>
        <w:t xml:space="preserve">Target Candidate Profile &amp; Marketing Alignment</w:t>
      </w:r>
    </w:p>
    <w:p>
      <w:pPr>
        <w:pStyle w:val="FirstParagraph"/>
      </w:pPr>
      <w:r>
        <w:t xml:space="preserve">We target mid-career HR leaders (8-12 years experience) with:</w:t>
      </w:r>
    </w:p>
    <w:p>
      <w:pPr>
        <w:numPr>
          <w:ilvl w:val="0"/>
          <w:numId w:val="1002"/>
        </w:numPr>
        <w:pStyle w:val="Compact"/>
      </w:pPr>
      <w:r>
        <w:t xml:space="preserve">Proven experience managing multicultural teams in South Korea</w:t>
      </w:r>
    </w:p>
    <w:p>
      <w:pPr>
        <w:numPr>
          <w:ilvl w:val="0"/>
          <w:numId w:val="1002"/>
        </w:numPr>
        <w:pStyle w:val="Compact"/>
      </w:pPr>
      <w:r>
        <w:t xml:space="preserve">Certifications in Korean labor law compliance (e.g., KOSHA)</w:t>
      </w:r>
    </w:p>
    <w:p>
      <w:pPr>
        <w:numPr>
          <w:ilvl w:val="0"/>
          <w:numId w:val="1002"/>
        </w:numPr>
        <w:pStyle w:val="Compact"/>
      </w:pPr>
      <w:r>
        <w:t xml:space="preserve">Experience implementing HR tech solutions like SAP SuccessFactors in Korean contexts</w:t>
      </w:r>
    </w:p>
    <w:p>
      <w:pPr>
        <w:numPr>
          <w:ilvl w:val="0"/>
          <w:numId w:val="1002"/>
        </w:numPr>
        <w:pStyle w:val="Compact"/>
      </w:pPr>
      <w:r>
        <w:t xml:space="preserve">Familiarity with Seoul's "salaryman" culture and generational workforce dynamics</w:t>
      </w:r>
    </w:p>
    <w:p>
      <w:pPr>
        <w:pStyle w:val="FirstParagraph"/>
      </w:pPr>
      <w:r>
        <w:t xml:space="preserve">This profile directly aligns with Seoul's market needs, where 73% of HR leaders require cultural navigation skills (Korean Management Institute, 2023). Our marketing messaging emphasizes the position as a bridge between Korean corporate traditions and global business imperatives – a crucial value proposition for Seoul-based talent seeking meaningful impact.</w:t>
      </w:r>
    </w:p>
    <w:bookmarkEnd w:id="22"/>
    <w:bookmarkStart w:id="26" w:name="marketing-strategies-tactics"/>
    <w:p>
      <w:pPr>
        <w:pStyle w:val="Heading2"/>
      </w:pPr>
      <w:r>
        <w:t xml:space="preserve">Marketing Strategies &amp; Tactics</w:t>
      </w:r>
    </w:p>
    <w:bookmarkStart w:id="23" w:name="culturally-tailored-digital-campaign"/>
    <w:p>
      <w:pPr>
        <w:pStyle w:val="Heading3"/>
      </w:pPr>
      <w:r>
        <w:t xml:space="preserve">1. Culturally Tailored Digital Campaign</w:t>
      </w:r>
    </w:p>
    <w:p>
      <w:pPr>
        <w:pStyle w:val="FirstParagraph"/>
      </w:pPr>
      <w:r>
        <w:t xml:space="preserve">We'll deploy a multilingual (Korean/English) digital strategy using platforms dominant in Seoul's professional ecosystem:</w:t>
      </w:r>
    </w:p>
    <w:p>
      <w:pPr>
        <w:numPr>
          <w:ilvl w:val="0"/>
          <w:numId w:val="1003"/>
        </w:numPr>
        <w:pStyle w:val="Compact"/>
      </w:pPr>
      <w:r>
        <w:rPr>
          <w:bCs/>
          <w:b/>
        </w:rPr>
        <w:t xml:space="preserve">Naver Career Platform:</w:t>
      </w:r>
      <w:r>
        <w:t xml:space="preserve"> </w:t>
      </w:r>
      <w:r>
        <w:t xml:space="preserve">Optimized job posts with Korean keywords ("인사팀장", "기업 문화 혁신") and culturally relevant imagery showing Seoul office environments</w:t>
      </w:r>
    </w:p>
    <w:p>
      <w:pPr>
        <w:numPr>
          <w:ilvl w:val="0"/>
          <w:numId w:val="1003"/>
        </w:numPr>
        <w:pStyle w:val="Compact"/>
      </w:pPr>
      <w:r>
        <w:rPr>
          <w:bCs/>
          <w:b/>
        </w:rPr>
        <w:t xml:space="preserve">LinkedIn Korea Targeting:</w:t>
      </w:r>
      <w:r>
        <w:t xml:space="preserve"> </w:t>
      </w:r>
      <w:r>
        <w:t xml:space="preserve">Geo-fenced campaigns focusing on HR professionals in Gangnam, Mapo, and Songpa districts (Seoul's corporate hubs)</w:t>
      </w:r>
    </w:p>
    <w:p>
      <w:pPr>
        <w:numPr>
          <w:ilvl w:val="0"/>
          <w:numId w:val="1003"/>
        </w:numPr>
        <w:pStyle w:val="Compact"/>
      </w:pPr>
      <w:r>
        <w:rPr>
          <w:bCs/>
          <w:b/>
        </w:rPr>
        <w:t xml:space="preserve">KakaoTalk Integration:</w:t>
      </w:r>
      <w:r>
        <w:t xml:space="preserve"> </w:t>
      </w:r>
      <w:r>
        <w:t xml:space="preserve">Partner with Korean professional networks for direct recruitment messaging through the region's dominant communication app</w:t>
      </w:r>
    </w:p>
    <w:p>
      <w:pPr>
        <w:pStyle w:val="FirstParagraph"/>
      </w:pPr>
      <w:r>
        <w:t xml:space="preserve">All materials incorporate Korean visual aesthetics – using subtle red/gold color schemes associated with business success in South Korea, and featuring Seoul skyline backdrops to emphasize location relevance.</w:t>
      </w:r>
    </w:p>
    <w:bookmarkEnd w:id="23"/>
    <w:bookmarkStart w:id="24" w:name="strategic-local-partnerships"/>
    <w:p>
      <w:pPr>
        <w:pStyle w:val="Heading3"/>
      </w:pPr>
      <w:r>
        <w:t xml:space="preserve">2. Strategic Local Partnerships</w:t>
      </w:r>
    </w:p>
    <w:p>
      <w:pPr>
        <w:pStyle w:val="FirstParagraph"/>
      </w:pPr>
      <w:r>
        <w:t xml:space="preserve">Collaboration with Seoul-specific institutions to build credibility:</w:t>
      </w:r>
    </w:p>
    <w:p>
      <w:pPr>
        <w:numPr>
          <w:ilvl w:val="0"/>
          <w:numId w:val="1004"/>
        </w:numPr>
        <w:pStyle w:val="Compact"/>
      </w:pPr>
      <w:r>
        <w:rPr>
          <w:bCs/>
          <w:b/>
        </w:rPr>
        <w:t xml:space="preserve">Korea HRD Center:</w:t>
      </w:r>
      <w:r>
        <w:t xml:space="preserve"> </w:t>
      </w:r>
      <w:r>
        <w:t xml:space="preserve">Co-hosting "HR Innovation Workshops" at Seoul Business Park, positioning the role within professional development ecosystems</w:t>
      </w:r>
    </w:p>
    <w:p>
      <w:pPr>
        <w:numPr>
          <w:ilvl w:val="0"/>
          <w:numId w:val="1004"/>
        </w:numPr>
        <w:pStyle w:val="Compact"/>
      </w:pPr>
      <w:r>
        <w:rPr>
          <w:bCs/>
          <w:b/>
        </w:rPr>
        <w:t xml:space="preserve">Seoul Metropolitan Government Job Portal:</w:t>
      </w:r>
      <w:r>
        <w:t xml:space="preserve"> </w:t>
      </w:r>
      <w:r>
        <w:t xml:space="preserve">Official listing with city endorsement to signal legitimacy in the local market</w:t>
      </w:r>
    </w:p>
    <w:p>
      <w:pPr>
        <w:numPr>
          <w:ilvl w:val="0"/>
          <w:numId w:val="1004"/>
        </w:numPr>
        <w:pStyle w:val="Compact"/>
      </w:pPr>
      <w:r>
        <w:rPr>
          <w:bCs/>
          <w:b/>
        </w:rPr>
        <w:t xml:space="preserve">Korean Chamber of Commerce &amp; Industry (KCCI):</w:t>
      </w:r>
      <w:r>
        <w:t xml:space="preserve"> </w:t>
      </w:r>
      <w:r>
        <w:t xml:space="preserve">Sponsorship of HR leadership panels at their Seoul events to attract senior candidates</w:t>
      </w:r>
    </w:p>
    <w:bookmarkEnd w:id="24"/>
    <w:bookmarkStart w:id="25" w:name="cultural-value-proposition-development"/>
    <w:p>
      <w:pPr>
        <w:pStyle w:val="Heading3"/>
      </w:pPr>
      <w:r>
        <w:t xml:space="preserve">3. Cultural Value Proposition Development</w:t>
      </w:r>
    </w:p>
    <w:p>
      <w:pPr>
        <w:pStyle w:val="FirstParagraph"/>
      </w:pPr>
      <w:r>
        <w:t xml:space="preserve">Beyond salary, we highlight unique Seoul-specific benefits:</w:t>
      </w:r>
    </w:p>
    <w:p>
      <w:pPr>
        <w:numPr>
          <w:ilvl w:val="0"/>
          <w:numId w:val="1005"/>
        </w:numPr>
        <w:pStyle w:val="Compact"/>
      </w:pPr>
      <w:r>
        <w:t xml:space="preserve">"Seoul's Corporate Innovation Hub" positioning: Emphasis on leading HR transformation within Korea's tech-forward capital</w:t>
      </w:r>
    </w:p>
    <w:p>
      <w:pPr>
        <w:numPr>
          <w:ilvl w:val="0"/>
          <w:numId w:val="1005"/>
        </w:numPr>
        <w:pStyle w:val="Compact"/>
      </w:pPr>
      <w:r>
        <w:t xml:space="preserve">Cultural immersion packages: Includes Korean language training and "Korean Business Etiquette" workshops</w:t>
      </w:r>
    </w:p>
    <w:p>
      <w:pPr>
        <w:numPr>
          <w:ilvl w:val="0"/>
          <w:numId w:val="1005"/>
        </w:numPr>
        <w:pStyle w:val="Compact"/>
      </w:pPr>
      <w:r>
        <w:t xml:space="preserve">Local impact statement: "Shape HR practices for 500+ employees across Seoul's most dynamic business district"</w:t>
      </w:r>
    </w:p>
    <w:bookmarkEnd w:id="25"/>
    <w:bookmarkEnd w:id="26"/>
    <w:bookmarkStart w:id="27" w:name="budget-allocation-seoul-specific"/>
    <w:p>
      <w:pPr>
        <w:pStyle w:val="Heading2"/>
      </w:pPr>
      <w:r>
        <w:t xml:space="preserve">Budget Allocation (Seoul-Specific)</w:t>
      </w:r>
    </w:p>
    <w:p>
      <w:pPr>
        <w:pStyle w:val="FirstParagraph"/>
      </w:pPr>
      <w:r>
        <w:t xml:space="preserve">Strategy</w:t>
      </w:r>
    </w:p>
    <w:p>
      <w:pPr>
        <w:pStyle w:val="BodyText"/>
      </w:pPr>
      <w:r>
        <w:t xml:space="preserve">Allocation</w:t>
      </w:r>
    </w:p>
    <w:p>
      <w:pPr>
        <w:pStyle w:val="BodyText"/>
      </w:pPr>
      <w:r>
        <w:t xml:space="preserve">Rationale for Seoul Market</w:t>
      </w:r>
    </w:p>
    <w:p>
      <w:pPr>
        <w:pStyle w:val="BodyText"/>
      </w:pPr>
      <w:r>
        <w:t xml:space="preserve">Digital Campaigns (Naver, LinkedIn Korea)</w:t>
      </w:r>
    </w:p>
    <w:p>
      <w:pPr>
        <w:pStyle w:val="BodyText"/>
      </w:pPr>
      <w:r>
        <w:t xml:space="preserve">45%</w:t>
      </w:r>
    </w:p>
    <w:p>
      <w:pPr>
        <w:pStyle w:val="BodyText"/>
      </w:pPr>
      <w:r>
        <w:t xml:space="preserve">Naver dominates Korean professional searches (78% market share)</w:t>
      </w:r>
    </w:p>
    <w:p>
      <w:pPr>
        <w:pStyle w:val="BodyText"/>
      </w:pPr>
      <w:r>
        <w:t xml:space="preserve">Local Partnerships (KCCI, HRD Center)</w:t>
      </w:r>
    </w:p>
    <w:p>
      <w:pPr>
        <w:pStyle w:val="BodyText"/>
      </w:pPr>
      <w:r>
        <w:t xml:space="preserve">25%</w:t>
      </w:r>
    </w:p>
    <w:p>
      <w:pPr>
        <w:pStyle w:val="BodyText"/>
      </w:pPr>
      <w:r>
        <w:t xml:space="preserve">Credibility essential in Seoul's relationship-driven business culture</w:t>
      </w:r>
    </w:p>
    <w:p>
      <w:pPr>
        <w:pStyle w:val="BodyText"/>
      </w:pPr>
      <w:r>
        <w:t xml:space="preserve">Cultural Experience Development</w:t>
      </w:r>
    </w:p>
    <w:p>
      <w:pPr>
        <w:pStyle w:val="BodyText"/>
      </w:pPr>
      <w:r>
        <w:t xml:space="preserve">15%</w:t>
      </w:r>
    </w:p>
    <w:p>
      <w:pPr>
        <w:pStyle w:val="BodyText"/>
      </w:pPr>
      <w:r>
        <w:t xml:space="preserve">Korean candidates prioritize cultural alignment over salary alone (82% preference)</w:t>
      </w:r>
    </w:p>
    <w:p>
      <w:pPr>
        <w:pStyle w:val="BodyText"/>
      </w:pPr>
      <w:r>
        <w:t xml:space="preserve">Talent Events (Seoul Locations)</w:t>
      </w:r>
    </w:p>
    <w:p>
      <w:pPr>
        <w:pStyle w:val="BodyText"/>
      </w:pPr>
      <w:r>
        <w:t xml:space="preserve">10%</w:t>
      </w:r>
    </w:p>
    <w:p>
      <w:pPr>
        <w:pStyle w:val="BodyText"/>
      </w:pPr>
      <w:r>
        <w:t xml:space="preserve">In-person networking critical for Seoul HR professionals</w:t>
      </w:r>
    </w:p>
    <w:p>
      <w:pPr>
        <w:pStyle w:val="BodyText"/>
      </w:pPr>
      <w:r>
        <w:t xml:space="preserve">Contingency</w:t>
      </w:r>
    </w:p>
    <w:p>
      <w:pPr>
        <w:pStyle w:val="BodyText"/>
      </w:pPr>
      <w:r>
        <w:t xml:space="preserve">5%</w:t>
      </w:r>
    </w:p>
    <w:p>
      <w:pPr>
        <w:pStyle w:val="BodyText"/>
      </w:pPr>
      <w:r>
        <w:t xml:space="preserve">Audit for Seoul-specific regulatory changes</w:t>
      </w:r>
    </w:p>
    <w:bookmarkEnd w:id="27"/>
    <w:bookmarkStart w:id="28" w:name="X19920e285fe89ce8e9698a8cf5b5a7a7cfc7ad3"/>
    <w:p>
      <w:pPr>
        <w:pStyle w:val="Heading2"/>
      </w:pPr>
      <w:r>
        <w:t xml:space="preserve">Implementation Timeline (Seoul Market Adapted)</w:t>
      </w:r>
    </w:p>
    <w:p>
      <w:pPr>
        <w:pStyle w:val="FirstParagraph"/>
      </w:pPr>
      <w:r>
        <w:rPr>
          <w:bCs/>
          <w:b/>
        </w:rPr>
        <w:t xml:space="preserve">Milestone 1: Month 1-2 (Cultural Immersion Phase)</w:t>
      </w:r>
      <w:r>
        <w:br/>
      </w:r>
      <w:r>
        <w:t xml:space="preserve">- Conduct Korean cultural audit with Seoul-based HR consultants</w:t>
      </w:r>
      <w:r>
        <w:br/>
      </w:r>
      <w:r>
        <w:t xml:space="preserve">- Develop all materials in native Korean with local proofreading</w:t>
      </w:r>
      <w:r>
        <w:br/>
      </w:r>
      <w:r>
        <w:t xml:space="preserve">- Secure KCCI partnership for event access</w:t>
      </w:r>
    </w:p>
    <w:p>
      <w:pPr>
        <w:pStyle w:val="BodyText"/>
      </w:pPr>
      <w:r>
        <w:rPr>
          <w:bCs/>
          <w:b/>
        </w:rPr>
        <w:t xml:space="preserve">Milestone 2: Month 3-4 (Active Campaign Launch)</w:t>
      </w:r>
      <w:r>
        <w:br/>
      </w:r>
      <w:r>
        <w:t xml:space="preserve">- Naver Career campaign launch during Seoul's "Job Season" (March-April)</w:t>
      </w:r>
      <w:r>
        <w:br/>
      </w:r>
      <w:r>
        <w:t xml:space="preserve">- Host HR Innovation Breakfast at Gangnam's Lotte Tower</w:t>
      </w:r>
      <w:r>
        <w:br/>
      </w:r>
      <w:r>
        <w:t xml:space="preserve">- KakaoTalk messaging to registered professionals</w:t>
      </w:r>
    </w:p>
    <w:p>
      <w:pPr>
        <w:pStyle w:val="BodyText"/>
      </w:pPr>
      <w:r>
        <w:rPr>
          <w:bCs/>
          <w:b/>
        </w:rPr>
        <w:t xml:space="preserve">Milestone 3: Month 5-6 (Closing Phase)</w:t>
      </w:r>
      <w:r>
        <w:br/>
      </w:r>
      <w:r>
        <w:t xml:space="preserve">- Final interviews with Korean-speaking hiring panels</w:t>
      </w:r>
      <w:r>
        <w:br/>
      </w:r>
      <w:r>
        <w:t xml:space="preserve">- Offer negotiation incorporating Seoul-specific relocation benefits</w:t>
      </w:r>
    </w:p>
    <w:bookmarkEnd w:id="28"/>
    <w:bookmarkStart w:id="29" w:name="X468019953608c385c9e59e319ad3366c302c20b"/>
    <w:p>
      <w:pPr>
        <w:pStyle w:val="Heading2"/>
      </w:pPr>
      <w:r>
        <w:t xml:space="preserve">Key Performance Indicators (KPIs for Seoul Market)</w:t>
      </w:r>
    </w:p>
    <w:p>
      <w:pPr>
        <w:numPr>
          <w:ilvl w:val="0"/>
          <w:numId w:val="1006"/>
        </w:numPr>
        <w:pStyle w:val="Compact"/>
      </w:pPr>
      <w:r>
        <w:rPr>
          <w:bCs/>
          <w:b/>
        </w:rPr>
        <w:t xml:space="preserve">Cultural Fit Rate:</w:t>
      </w:r>
      <w:r>
        <w:t xml:space="preserve"> </w:t>
      </w:r>
      <w:r>
        <w:t xml:space="preserve">90%+ of hires demonstrating Korean business etiquette proficiency (measured via interview rubric)</w:t>
      </w:r>
    </w:p>
    <w:p>
      <w:pPr>
        <w:numPr>
          <w:ilvl w:val="0"/>
          <w:numId w:val="1006"/>
        </w:numPr>
        <w:pStyle w:val="Compact"/>
      </w:pPr>
      <w:r>
        <w:rPr>
          <w:bCs/>
          <w:b/>
        </w:rPr>
        <w:t xml:space="preserve">Local Candidate Engagement:</w:t>
      </w:r>
      <w:r>
        <w:t xml:space="preserve"> </w:t>
      </w:r>
      <w:r>
        <w:t xml:space="preserve">Target 35% application rate from Seoul-based HR professionals</w:t>
      </w:r>
    </w:p>
    <w:p>
      <w:pPr>
        <w:numPr>
          <w:ilvl w:val="0"/>
          <w:numId w:val="1006"/>
        </w:numPr>
        <w:pStyle w:val="Compact"/>
      </w:pPr>
      <w:r>
        <w:rPr>
          <w:bCs/>
          <w:b/>
        </w:rPr>
        <w:t xml:space="preserve">Tech Integration Readiness:</w:t>
      </w:r>
      <w:r>
        <w:t xml:space="preserve"> </w:t>
      </w:r>
      <w:r>
        <w:t xml:space="preserve">100% of candidates with experience using Korean HR platforms</w:t>
      </w:r>
    </w:p>
    <w:p>
      <w:pPr>
        <w:numPr>
          <w:ilvl w:val="0"/>
          <w:numId w:val="1006"/>
        </w:numPr>
        <w:pStyle w:val="Compact"/>
      </w:pPr>
      <w:r>
        <w:rPr>
          <w:bCs/>
          <w:b/>
        </w:rPr>
        <w:t xml:space="preserve">Cultural Relevance Score:</w:t>
      </w:r>
      <w:r>
        <w:t xml:space="preserve"> </w:t>
      </w:r>
      <w:r>
        <w:t xml:space="preserve">Minimum 4.2/5 on candidate survey regarding "understanding of Seoul business context"</w:t>
      </w:r>
    </w:p>
    <w:bookmarkEnd w:id="29"/>
    <w:bookmarkStart w:id="30" w:name="X0b067882c17453dde17358d87563e5c623740e8"/>
    <w:p>
      <w:pPr>
        <w:pStyle w:val="Heading2"/>
      </w:pPr>
      <w:r>
        <w:t xml:space="preserve">Conclusion: Strategic Imperative for Seoul's Business Environment</w:t>
      </w:r>
    </w:p>
    <w:p>
      <w:pPr>
        <w:pStyle w:val="FirstParagraph"/>
      </w:pPr>
      <w:r>
        <w:t xml:space="preserve">In South Korea's competitive Seoul market, securing an exceptional Human Resources Manager isn't merely a recruitment task – it's a strategic investment in cultural intelligence and operational excellence. This marketing plan transcends standard job advertising by embedding itself within Seoul's unique professional ecosystem, recognizing that successful HR leadership here requires intimate understanding of Korean corporate values alongside global business acumen. By emphasizing the position's role in driving innovation within Seoul's dynamic economic landscape (from Gangnam tech hubs to traditional chaebol environments), we transform the Human Resources Manager role from a functional necessity into an aspirational career milestone.</w:t>
      </w:r>
    </w:p>
    <w:p>
      <w:pPr>
        <w:pStyle w:val="BodyText"/>
      </w:pPr>
      <w:r>
        <w:t xml:space="preserve">With 87% of Korean executives citing cultural misalignment as their top HR challenge (McKinsey Korea, 2023), this campaign delivers precisely what Seoul's business community demands: a candidate who doesn't just understand South Korea's corporate world, but can actively shape its future. The success metrics we've established directly correlate with Seoul's market realities – ensuring that every recruitment dollar invested yields measurable cultural and operational impact within the heart of South Korea.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Seoul, South Korea</dc:title>
  <dc:creator/>
  <dc:language>en</dc:language>
  <cp:keywords/>
  <dcterms:created xsi:type="dcterms:W3CDTF">2026-07-23T15:42:28Z</dcterms:created>
  <dcterms:modified xsi:type="dcterms:W3CDTF">2026-07-23T15:42:28Z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