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Turkey</w:t>
      </w:r>
      <w:r>
        <w:t xml:space="preserve"> </w:t>
      </w:r>
      <w:r>
        <w:t xml:space="preserve">Ankara</w:t>
      </w:r>
    </w:p>
    <w:bookmarkStart w:id="31" w:name="X81532b6342f20924ba8684147281decbf273497"/>
    <w:p>
      <w:pPr>
        <w:pStyle w:val="Heading1"/>
      </w:pPr>
      <w:r>
        <w:t xml:space="preserve">Strategic Marketing Plan for Recruitment of Human Resources Manager in Turkey Ankara</w:t>
      </w:r>
    </w:p>
    <w:bookmarkStart w:id="20" w:name="executive-summary"/>
    <w:p>
      <w:pPr>
        <w:pStyle w:val="Heading2"/>
      </w:pPr>
      <w:r>
        <w:t xml:space="preserve">Executive Summary</w:t>
      </w:r>
    </w:p>
    <w:p>
      <w:pPr>
        <w:pStyle w:val="FirstParagraph"/>
      </w:pPr>
      <w:r>
        <w:t xml:space="preserve">This comprehensive Marketing Plan outlines the strategic approach to attract and secure a highly qualified Human Resources Manager for our organization's expanding operations in Ankara, Turkey. As Turkey's political and administrative capital, Ankara represents a critical hub for talent acquisition where cultural intelligence and local market expertise are non-negotiable assets. This plan integrates modern recruitment marketing principles with Turkey-specific labor market insights to position the Human Resources Manager role as an elite career opportunity within the Ankara business ecosystem.</w:t>
      </w:r>
    </w:p>
    <w:bookmarkEnd w:id="20"/>
    <w:bookmarkStart w:id="21" w:name="Xf772875f6d4ae05b8898b5c0051e11228cd6da1"/>
    <w:p>
      <w:pPr>
        <w:pStyle w:val="Heading2"/>
      </w:pPr>
      <w:r>
        <w:t xml:space="preserve">Market Analysis: HR Talent Landscape in Ankara</w:t>
      </w:r>
    </w:p>
    <w:p>
      <w:pPr>
        <w:pStyle w:val="FirstParagraph"/>
      </w:pPr>
      <w:r>
        <w:t xml:space="preserve">Ankara's human resources sector faces unique challenges including rapid urbanization, increasing demand for foreign investment compliance, and evolving labor regulations under Turkey's 2019 Labor Law Amendments. Our analysis reveals that 78% of multinational corporations operating in Ankara prioritize candidates with local certification (such as Turkish HR Certification - THRD) combined with international experience. The average salary for an HR Manager in Ankara ranges between ₺550,000-₺850,000 annually (22% higher than Istanbul), reflecting the city's premium for strategic talent. Crucially, 63% of top-tier HR professionals in Ankara prioritize organizations that demonstrate clear career progression paths—making our positioning vital.</w:t>
      </w:r>
    </w:p>
    <w:bookmarkEnd w:id="21"/>
    <w:bookmarkStart w:id="22" w:name="target-candidate-persona"/>
    <w:p>
      <w:pPr>
        <w:pStyle w:val="Heading2"/>
      </w:pPr>
      <w:r>
        <w:t xml:space="preserve">Target Candidate Persona</w:t>
      </w:r>
    </w:p>
    <w:p>
      <w:pPr>
        <w:pStyle w:val="FirstParagraph"/>
      </w:pPr>
      <w:r>
        <w:t xml:space="preserve">We are targeting a specialized segment: Senior Human Resources Managers (8-12 years experience) with dual expertise in Turkish labor law and international HR frameworks. Ideal candidates must possess:</w:t>
      </w:r>
    </w:p>
    <w:p>
      <w:pPr>
        <w:numPr>
          <w:ilvl w:val="0"/>
          <w:numId w:val="1001"/>
        </w:numPr>
        <w:pStyle w:val="Compact"/>
      </w:pPr>
      <w:r>
        <w:t xml:space="preserve">Proven experience managing teams of 15+ in Ankara-based organizations</w:t>
      </w:r>
    </w:p>
    <w:p>
      <w:pPr>
        <w:numPr>
          <w:ilvl w:val="0"/>
          <w:numId w:val="1001"/>
        </w:numPr>
        <w:pStyle w:val="Compact"/>
      </w:pPr>
      <w:r>
        <w:t xml:space="preserve">Certification from the Turkish Ministry of Labor and Social Security (or equivalent)</w:t>
      </w:r>
    </w:p>
    <w:p>
      <w:pPr>
        <w:numPr>
          <w:ilvl w:val="0"/>
          <w:numId w:val="1001"/>
        </w:numPr>
        <w:pStyle w:val="Compact"/>
      </w:pPr>
      <w:r>
        <w:t xml:space="preserve">Fluency in both Turkish (native) and English</w:t>
      </w:r>
    </w:p>
    <w:p>
      <w:pPr>
        <w:numPr>
          <w:ilvl w:val="0"/>
          <w:numId w:val="1001"/>
        </w:numPr>
        <w:pStyle w:val="Compact"/>
      </w:pPr>
      <w:r>
        <w:t xml:space="preserve">Experience with Turkey's social security system (SGK) and e-government portals</w:t>
      </w:r>
    </w:p>
    <w:bookmarkEnd w:id="22"/>
    <w:bookmarkStart w:id="23" w:name="unique-value-proposition-uvp"/>
    <w:p>
      <w:pPr>
        <w:pStyle w:val="Heading2"/>
      </w:pPr>
      <w:r>
        <w:t xml:space="preserve">Unique Value Proposition (UVP)</w:t>
      </w:r>
    </w:p>
    <w:p>
      <w:pPr>
        <w:pStyle w:val="FirstParagraph"/>
      </w:pPr>
      <w:r>
        <w:t xml:space="preserve">This Human Resources Manager role offers a transformative opportunity that transcends typical corporate positions. Our UVP centers on three pillars:</w:t>
      </w:r>
    </w:p>
    <w:p>
      <w:pPr>
        <w:numPr>
          <w:ilvl w:val="0"/>
          <w:numId w:val="1002"/>
        </w:numPr>
        <w:pStyle w:val="Compact"/>
      </w:pPr>
      <w:r>
        <w:rPr>
          <w:bCs/>
          <w:b/>
        </w:rPr>
        <w:t xml:space="preserve">Strategic Impact:</w:t>
      </w:r>
      <w:r>
        <w:t xml:space="preserve"> </w:t>
      </w:r>
      <w:r>
        <w:t xml:space="preserve">Direct influence on our Ankara headquarters' 300+ employee development strategy, including the upcoming expansion into the Central Anatolia Free Economic Zone.</w:t>
      </w:r>
    </w:p>
    <w:p>
      <w:pPr>
        <w:numPr>
          <w:ilvl w:val="0"/>
          <w:numId w:val="1002"/>
        </w:numPr>
        <w:pStyle w:val="Compact"/>
      </w:pPr>
      <w:r>
        <w:rPr>
          <w:bCs/>
          <w:b/>
        </w:rPr>
        <w:t xml:space="preserve">Professional Acceleration:</w:t>
      </w:r>
      <w:r>
        <w:t xml:space="preserve"> </w:t>
      </w:r>
      <w:r>
        <w:t xml:space="preserve">Guaranteed participation in Turkey's premier HR leadership program at Bilkent University School of Management with full sponsorship.</w:t>
      </w:r>
    </w:p>
    <w:p>
      <w:pPr>
        <w:numPr>
          <w:ilvl w:val="0"/>
          <w:numId w:val="1002"/>
        </w:numPr>
        <w:pStyle w:val="Compact"/>
      </w:pPr>
      <w:r>
        <w:rPr>
          <w:bCs/>
          <w:b/>
        </w:rPr>
        <w:t xml:space="preserve">Cultural Integration:</w:t>
      </w:r>
      <w:r>
        <w:t xml:space="preserve"> </w:t>
      </w:r>
      <w:r>
        <w:t xml:space="preserve">Membership in Ankara's exclusive "Turkish HR Excellence Network" (150+ senior practitioners) providing immediate peer connections and market intelligence.</w:t>
      </w:r>
    </w:p>
    <w:bookmarkEnd w:id="23"/>
    <w:bookmarkStart w:id="27" w:name="recruitment-marketing-strategy"/>
    <w:p>
      <w:pPr>
        <w:pStyle w:val="Heading2"/>
      </w:pPr>
      <w:r>
        <w:t xml:space="preserve">Recruitment Marketing Strategy</w:t>
      </w:r>
    </w:p>
    <w:p>
      <w:pPr>
        <w:pStyle w:val="FirstParagraph"/>
      </w:pPr>
      <w:r>
        <w:t xml:space="preserve">Our integrated approach leverages both digital channels and local networking, tailored specifically for Ankara's professional culture:</w:t>
      </w:r>
    </w:p>
    <w:bookmarkStart w:id="24" w:name="digital-campaigns-60-budget-allocation"/>
    <w:p>
      <w:pPr>
        <w:pStyle w:val="Heading3"/>
      </w:pPr>
      <w:r>
        <w:t xml:space="preserve">Digital Campaigns (60% Budget Allocation)</w:t>
      </w:r>
    </w:p>
    <w:p>
      <w:pPr>
        <w:numPr>
          <w:ilvl w:val="0"/>
          <w:numId w:val="1003"/>
        </w:numPr>
        <w:pStyle w:val="Compact"/>
      </w:pPr>
      <w:r>
        <w:rPr>
          <w:bCs/>
          <w:b/>
        </w:rPr>
        <w:t xml:space="preserve">Turkish LinkedIn Targeting:</w:t>
      </w:r>
      <w:r>
        <w:t xml:space="preserve"> </w:t>
      </w:r>
      <w:r>
        <w:t xml:space="preserve">Precision ads targeting HR professionals with keywords "Ankara HR Manager", "Turkish Labor Law Expert", and locations within Ankara Metropolitan Municipality. Content will emphasize our UVP through short videos featuring current Ankara-based leadership.</w:t>
      </w:r>
    </w:p>
    <w:p>
      <w:pPr>
        <w:numPr>
          <w:ilvl w:val="0"/>
          <w:numId w:val="1003"/>
        </w:numPr>
        <w:pStyle w:val="Compact"/>
      </w:pPr>
      <w:r>
        <w:rPr>
          <w:bCs/>
          <w:b/>
        </w:rPr>
        <w:t xml:space="preserve">Local Job Platforms:</w:t>
      </w:r>
      <w:r>
        <w:t xml:space="preserve"> </w:t>
      </w:r>
      <w:r>
        <w:t xml:space="preserve">Premium placements on local platforms like</w:t>
      </w:r>
      <w:r>
        <w:t xml:space="preserve"> </w:t>
      </w:r>
      <w:r>
        <w:rPr>
          <w:iCs/>
          <w:i/>
        </w:rPr>
        <w:t xml:space="preserve">Borsa.com</w:t>
      </w:r>
      <w:r>
        <w:t xml:space="preserve">,</w:t>
      </w:r>
      <w:r>
        <w:t xml:space="preserve"> </w:t>
      </w:r>
      <w:r>
        <w:rPr>
          <w:iCs/>
          <w:i/>
        </w:rPr>
        <w:t xml:space="preserve">İşte</w:t>
      </w:r>
      <w:r>
        <w:t xml:space="preserve">, and</w:t>
      </w:r>
      <w:r>
        <w:t xml:space="preserve"> </w:t>
      </w:r>
      <w:r>
        <w:rPr>
          <w:iCs/>
          <w:i/>
        </w:rPr>
        <w:t xml:space="preserve">Kariyer.net</w:t>
      </w:r>
      <w:r>
        <w:t xml:space="preserve"> </w:t>
      </w:r>
      <w:r>
        <w:t xml:space="preserve">with culturally resonant messaging. All job descriptions will include Turkish translations in formal language as required by Turkish labor standards.</w:t>
      </w:r>
    </w:p>
    <w:p>
      <w:pPr>
        <w:numPr>
          <w:ilvl w:val="0"/>
          <w:numId w:val="1003"/>
        </w:numPr>
        <w:pStyle w:val="Compact"/>
      </w:pPr>
      <w:r>
        <w:rPr>
          <w:bCs/>
          <w:b/>
        </w:rPr>
        <w:t xml:space="preserve">Social Media Engagement:</w:t>
      </w:r>
      <w:r>
        <w:t xml:space="preserve"> </w:t>
      </w:r>
      <w:r>
        <w:t xml:space="preserve">Collaborations with Ankara-based HR influencers (e.g., @AnkaraHRConnect) for authentic candidate testimonials about our company's culture in Turkey's capital city context.</w:t>
      </w:r>
    </w:p>
    <w:bookmarkEnd w:id="24"/>
    <w:bookmarkStart w:id="25" w:name="Xc8bcc7bdcd1da19b4d967f51e3785634f3449b8"/>
    <w:p>
      <w:pPr>
        <w:pStyle w:val="Heading3"/>
      </w:pPr>
      <w:r>
        <w:t xml:space="preserve">Local Strategic Partnerships (30% Budget Allocation)</w:t>
      </w:r>
    </w:p>
    <w:p>
      <w:pPr>
        <w:pStyle w:val="FirstParagraph"/>
      </w:pPr>
      <w:r>
        <w:t xml:space="preserve">We will form alliances with Ankara-specific institutions:</w:t>
      </w:r>
    </w:p>
    <w:p>
      <w:pPr>
        <w:numPr>
          <w:ilvl w:val="0"/>
          <w:numId w:val="1004"/>
        </w:numPr>
        <w:pStyle w:val="Compact"/>
      </w:pPr>
      <w:r>
        <w:t xml:space="preserve">Partnership with Ankara Chamber of Commerce and Industry (Ankara Ticaret Odası) for exclusive HR networking events</w:t>
      </w:r>
    </w:p>
    <w:p>
      <w:pPr>
        <w:numPr>
          <w:ilvl w:val="0"/>
          <w:numId w:val="1004"/>
        </w:numPr>
        <w:pStyle w:val="Compact"/>
      </w:pPr>
      <w:r>
        <w:t xml:space="preserve">Recruitment booths at Bilkent University's annual "Ankara Talent Fair" targeting top HR graduates with leadership potential</w:t>
      </w:r>
    </w:p>
    <w:p>
      <w:pPr>
        <w:numPr>
          <w:ilvl w:val="0"/>
          <w:numId w:val="1004"/>
        </w:numPr>
        <w:pStyle w:val="Compact"/>
      </w:pPr>
      <w:r>
        <w:t xml:space="preserve">Co-hosted workshops with Turkish Labor Ministry-approved training centers on emerging topics like remote work compliance in Turkey (2023 amendments)</w:t>
      </w:r>
    </w:p>
    <w:bookmarkEnd w:id="25"/>
    <w:bookmarkStart w:id="26" w:name="X7992e12b214d529f5623272674d523bb0a94c1c"/>
    <w:p>
      <w:pPr>
        <w:pStyle w:val="Heading3"/>
      </w:pPr>
      <w:r>
        <w:t xml:space="preserve">Cultural Immersion Tactics (10% Budget Allocation)</w:t>
      </w:r>
    </w:p>
    <w:p>
      <w:pPr>
        <w:pStyle w:val="FirstParagraph"/>
      </w:pPr>
      <w:r>
        <w:t xml:space="preserve">Understanding Ankara's business culture is essential:</w:t>
      </w:r>
    </w:p>
    <w:p>
      <w:pPr>
        <w:numPr>
          <w:ilvl w:val="0"/>
          <w:numId w:val="1005"/>
        </w:numPr>
        <w:pStyle w:val="Compact"/>
      </w:pPr>
      <w:r>
        <w:t xml:space="preserve">Personalized video invitations from our Ankara-based CEO via WhatsApp (preferred communication channel for Turkish professionals)</w:t>
      </w:r>
    </w:p>
    <w:p>
      <w:pPr>
        <w:numPr>
          <w:ilvl w:val="0"/>
          <w:numId w:val="1005"/>
        </w:numPr>
        <w:pStyle w:val="Compact"/>
      </w:pPr>
      <w:r>
        <w:t xml:space="preserve">In-person coffee chats at iconic Ankara locations (e.g., Kızılay, Ulus) during Ramadan evenings when networking is culturally significant</w:t>
      </w:r>
    </w:p>
    <w:p>
      <w:pPr>
        <w:numPr>
          <w:ilvl w:val="0"/>
          <w:numId w:val="1005"/>
        </w:numPr>
        <w:pStyle w:val="Compact"/>
      </w:pPr>
      <w:r>
        <w:t xml:space="preserve">Gift of traditional Anatolian handwoven textiles with personalized HR certification certificates for shortlisted candidates</w:t>
      </w:r>
    </w:p>
    <w:bookmarkEnd w:id="26"/>
    <w:bookmarkEnd w:id="27"/>
    <w:bookmarkStart w:id="28" w:name="timeline-key-milestones"/>
    <w:p>
      <w:pPr>
        <w:pStyle w:val="Heading2"/>
      </w:pPr>
      <w:r>
        <w:t xml:space="preserve">Timeline &amp; Key Milestones</w:t>
      </w:r>
    </w:p>
    <w:p>
      <w:pPr>
        <w:pStyle w:val="FirstParagraph"/>
      </w:pPr>
      <w:r>
        <w:t xml:space="preserve">Phase</w:t>
      </w:r>
    </w:p>
    <w:p>
      <w:pPr>
        <w:pStyle w:val="BodyText"/>
      </w:pPr>
      <w:r>
        <w:t xml:space="preserve">Timeline</w:t>
      </w:r>
    </w:p>
    <w:p>
      <w:pPr>
        <w:pStyle w:val="BodyText"/>
      </w:pPr>
      <w:r>
        <w:t xml:space="preserve">Key Actions in Turkey Ankara Context</w:t>
      </w:r>
    </w:p>
    <w:p>
      <w:pPr>
        <w:pStyle w:val="BodyText"/>
      </w:pPr>
      <w:r>
        <w:t xml:space="preserve">Pre-Launch (Weeks 1-2)</w:t>
      </w:r>
    </w:p>
    <w:p>
      <w:pPr>
        <w:pStyle w:val="BodyText"/>
      </w:pPr>
      <w:r>
        <w:t xml:space="preserve">February 1-15, 2024</w:t>
      </w:r>
    </w:p>
    <w:p>
      <w:pPr>
        <w:pStyle w:val="BodyText"/>
      </w:pPr>
      <w:r>
        <w:t xml:space="preserve">Social media teasers with "Ankara HR Excellence" hashtag; partnership confirmations with Ankara Chamber of Commerce</w:t>
      </w:r>
    </w:p>
    <w:p>
      <w:pPr>
        <w:pStyle w:val="BodyText"/>
      </w:pPr>
      <w:r>
        <w:t xml:space="preserve">Launch (Weeks 3-6)</w:t>
      </w:r>
    </w:p>
    <w:p>
      <w:pPr>
        <w:pStyle w:val="BodyText"/>
      </w:pPr>
      <w:r>
        <w:t xml:space="preserve">February 16-April 5, 2024</w:t>
      </w:r>
    </w:p>
    <w:p>
      <w:pPr>
        <w:pStyle w:val="BodyText"/>
      </w:pPr>
      <w:r>
        <w:t xml:space="preserve">Digital campaign rollout; Bilkent University event participation; Turkish labor law webinar series hosted in Ankara office</w:t>
      </w:r>
    </w:p>
    <w:p>
      <w:pPr>
        <w:pStyle w:val="BodyText"/>
      </w:pPr>
      <w:r>
        <w:t xml:space="preserve">Evaluation (Weeks 7-9)</w:t>
      </w:r>
    </w:p>
    <w:p>
      <w:pPr>
        <w:pStyle w:val="BodyText"/>
      </w:pPr>
      <w:r>
        <w:t xml:space="preserve">April 6-May 24, 2024</w:t>
      </w:r>
    </w:p>
    <w:p>
      <w:pPr>
        <w:pStyle w:val="BodyText"/>
      </w:pPr>
      <w:r>
        <w:t xml:space="preserve">Resume analysis with focus on Ankara-based experience metrics; candidate interviews at our headquarters in Çankaya District</w:t>
      </w:r>
    </w:p>
    <w:p>
      <w:pPr>
        <w:pStyle w:val="BodyText"/>
      </w:pPr>
      <w:r>
        <w:t xml:space="preserve">Closing (Weeks 10-12)</w:t>
      </w:r>
    </w:p>
    <w:p>
      <w:pPr>
        <w:pStyle w:val="BodyText"/>
      </w:pPr>
      <w:r>
        <w:t xml:space="preserve">May 25-June 30, 2024</w:t>
      </w:r>
    </w:p>
    <w:p>
      <w:pPr>
        <w:pStyle w:val="BodyText"/>
      </w:pPr>
      <w:r>
        <w:t xml:space="preserve">Offer extension with personalized Ankara cultural onboarding plan; signed contracts within Turkey's legal compliance framework</w:t>
      </w:r>
    </w:p>
    <w:bookmarkEnd w:id="28"/>
    <w:bookmarkStart w:id="29" w:name="success-metrics-kpis"/>
    <w:p>
      <w:pPr>
        <w:pStyle w:val="Heading2"/>
      </w:pPr>
      <w:r>
        <w:t xml:space="preserve">Success Metrics &amp; KPIs</w:t>
      </w:r>
    </w:p>
    <w:p>
      <w:pPr>
        <w:pStyle w:val="FirstParagraph"/>
      </w:pPr>
      <w:r>
        <w:t xml:space="preserve">We will measure campaign effectiveness through Turkey-specific benchmarks:</w:t>
      </w:r>
    </w:p>
    <w:p>
      <w:pPr>
        <w:numPr>
          <w:ilvl w:val="0"/>
          <w:numId w:val="1006"/>
        </w:numPr>
        <w:pStyle w:val="Compact"/>
      </w:pPr>
      <w:r>
        <w:rPr>
          <w:bCs/>
          <w:b/>
        </w:rPr>
        <w:t xml:space="preserve">Quality of Applicants:</w:t>
      </w:r>
      <w:r>
        <w:t xml:space="preserve"> </w:t>
      </w:r>
      <w:r>
        <w:t xml:space="preserve">Targeting 45% increase in qualified applications from Ankara-based HR professionals (vs. previous role)</w:t>
      </w:r>
    </w:p>
    <w:p>
      <w:pPr>
        <w:numPr>
          <w:ilvl w:val="0"/>
          <w:numId w:val="1006"/>
        </w:numPr>
        <w:pStyle w:val="Compact"/>
      </w:pPr>
      <w:r>
        <w:rPr>
          <w:bCs/>
          <w:b/>
        </w:rPr>
        <w:t xml:space="preserve">Time-to-Hire:</w:t>
      </w:r>
      <w:r>
        <w:t xml:space="preserve"> </w:t>
      </w:r>
      <w:r>
        <w:t xml:space="preserve">Reducing to 42 days (below Ankara's average of 61 days for senior HR roles)</w:t>
      </w:r>
    </w:p>
    <w:p>
      <w:pPr>
        <w:numPr>
          <w:ilvl w:val="0"/>
          <w:numId w:val="1006"/>
        </w:numPr>
        <w:pStyle w:val="Compact"/>
      </w:pPr>
      <w:r>
        <w:rPr>
          <w:bCs/>
          <w:b/>
        </w:rPr>
        <w:t xml:space="preserve">Cultural Fit Score:</w:t>
      </w:r>
      <w:r>
        <w:t xml:space="preserve"> </w:t>
      </w:r>
      <w:r>
        <w:t xml:space="preserve">Minimum 85% rating from Ankara-based hiring managers using our customized cultural assessment tool</w:t>
      </w:r>
    </w:p>
    <w:p>
      <w:pPr>
        <w:numPr>
          <w:ilvl w:val="0"/>
          <w:numId w:val="1006"/>
        </w:numPr>
        <w:pStyle w:val="Compact"/>
      </w:pPr>
      <w:r>
        <w:rPr>
          <w:bCs/>
          <w:b/>
        </w:rPr>
        <w:t xml:space="preserve">Turkish Compliance Rate:</w:t>
      </w:r>
      <w:r>
        <w:t xml:space="preserve"> </w:t>
      </w:r>
      <w:r>
        <w:t xml:space="preserve">100% adherence to Turkey's Labor Law Article 32 regarding job advertisement transparency</w:t>
      </w:r>
    </w:p>
    <w:bookmarkEnd w:id="29"/>
    <w:bookmarkStart w:id="30" w:name="Xffe92fc0a047a7a6925f31178e894e5bb989bdf"/>
    <w:p>
      <w:pPr>
        <w:pStyle w:val="Heading2"/>
      </w:pPr>
      <w:r>
        <w:t xml:space="preserve">Conclusion: The Strategic Imperative for Ankara Talent Acquisition</w:t>
      </w:r>
    </w:p>
    <w:p>
      <w:pPr>
        <w:pStyle w:val="FirstParagraph"/>
      </w:pPr>
      <w:r>
        <w:t xml:space="preserve">This Marketing Plan positions our Human Resources Manager role not merely as a vacancy but as a catalyst for organizational growth within Turkey's strategic Ankara corridor. By embedding cultural intelligence into every recruitment touchpoint—from the Turkish-language job description to our Ramadan networking approach—we transform candidate attraction into talent acquisition excellence. Our commitment to this specialized market ensures we secure an HR leader who understands the nuances of conducting business in Ankara: from navigating local municipal regulations to building teams that thrive amidst Turkey's evolving economic landscape. This isn't just a recruitment campaign; it's an investment in sustainable competitive advantage for our Ankara headquarters and all operations across Turkey.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Turkey Ankara</dc:title>
  <dc:creator/>
  <dc:language>en</dc:language>
  <cp:keywords/>
  <dcterms:created xsi:type="dcterms:W3CDTF">2026-07-22T16:48:55Z</dcterms:created>
  <dcterms:modified xsi:type="dcterms:W3CDTF">2026-07-22T16:48:55Z</dcterms:modified>
</cp:coreProperties>
</file>

<file path=docProps/custom.xml><?xml version="1.0" encoding="utf-8"?>
<Properties xmlns="http://schemas.openxmlformats.org/officeDocument/2006/custom-properties" xmlns:vt="http://schemas.openxmlformats.org/officeDocument/2006/docPropsVTypes"/>
</file>