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Istanbul,</w:t>
      </w:r>
      <w:r>
        <w:t xml:space="preserve"> </w:t>
      </w:r>
      <w:r>
        <w:t xml:space="preserve">Turkey</w:t>
      </w:r>
    </w:p>
    <w:bookmarkStart w:id="31" w:name="Xe1e40e9f1c1e5981aaa586c0277d3a8f15f3372"/>
    <w:p>
      <w:pPr>
        <w:pStyle w:val="Heading1"/>
      </w:pPr>
      <w:r>
        <w:t xml:space="preserve">Strategic Marketing Plan for Recruiting a Human Resources Manager in Istanbul, Turkey</w:t>
      </w:r>
    </w:p>
    <w:bookmarkStart w:id="20" w:name="executive-summary"/>
    <w:p>
      <w:pPr>
        <w:pStyle w:val="Heading2"/>
      </w:pPr>
      <w:r>
        <w:t xml:space="preserve">Executive Summary</w:t>
      </w:r>
    </w:p>
    <w:p>
      <w:pPr>
        <w:pStyle w:val="FirstParagraph"/>
      </w:pPr>
      <w:r>
        <w:t xml:space="preserve">This comprehensive Marketing Plan targets the recruitment of a strategic Human Resources Manager for our dynamic organization based in Istanbul, Turkey. As Turkey's economic hub and gateway to Europe, Istanbul demands an HR leader who understands local labor dynamics, cultural nuances, and international business expectations. This plan outlines a targeted approach to position the Human Resources Manager role as a high-impact career opportunity that leverages Istanbul's unique business ecosystem.</w:t>
      </w:r>
    </w:p>
    <w:bookmarkEnd w:id="20"/>
    <w:bookmarkStart w:id="21" w:name="market-analysis-turkey-istanbul-context"/>
    <w:p>
      <w:pPr>
        <w:pStyle w:val="Heading2"/>
      </w:pPr>
      <w:r>
        <w:t xml:space="preserve">Market Analysis: Turkey Istanbul Context</w:t>
      </w:r>
    </w:p>
    <w:p>
      <w:pPr>
        <w:pStyle w:val="FirstParagraph"/>
      </w:pPr>
      <w:r>
        <w:t xml:space="preserve">Istanbul represents 30% of Turkey's GDP and hosts over 50% of the country's multinational corporations. The city’s talent market is fiercely competitive, with 78% of HR leaders citing "specialized local expertise" as critical for retention (2023 PwC Turkey Talent Survey). Turkish labor law (Law No. 4857) requires nuanced navigation, particularly regarding employee rights, termination procedures, and social security compliance. The Human Resources Manager role must address these complexities while driving cultural integration within our Istanbul operations.</w:t>
      </w:r>
    </w:p>
    <w:bookmarkEnd w:id="21"/>
    <w:bookmarkStart w:id="22" w:name="target-candidate-persona"/>
    <w:p>
      <w:pPr>
        <w:pStyle w:val="Heading2"/>
      </w:pPr>
      <w:r>
        <w:t xml:space="preserve">Target Candidate Persona</w:t>
      </w:r>
    </w:p>
    <w:p>
      <w:pPr>
        <w:pStyle w:val="FirstParagraph"/>
      </w:pPr>
      <w:r>
        <w:t xml:space="preserve">We seek a Human Resources Manager with:</w:t>
      </w:r>
    </w:p>
    <w:p>
      <w:pPr>
        <w:numPr>
          <w:ilvl w:val="0"/>
          <w:numId w:val="1001"/>
        </w:numPr>
        <w:pStyle w:val="Compact"/>
      </w:pPr>
      <w:r>
        <w:t xml:space="preserve">5+ years of progressive HR experience in multinational settings within Turkey</w:t>
      </w:r>
    </w:p>
    <w:p>
      <w:pPr>
        <w:numPr>
          <w:ilvl w:val="0"/>
          <w:numId w:val="1001"/>
        </w:numPr>
        <w:pStyle w:val="Compact"/>
      </w:pPr>
      <w:r>
        <w:t xml:space="preserve">Expertise in Turkish labor legislation and local industry benchmarks (e.g., technology, manufacturing)</w:t>
      </w:r>
    </w:p>
    <w:p>
      <w:pPr>
        <w:numPr>
          <w:ilvl w:val="0"/>
          <w:numId w:val="1001"/>
        </w:numPr>
        <w:pStyle w:val="Compact"/>
      </w:pPr>
      <w:r>
        <w:t xml:space="preserve">Fluency in Turkish (native) and English (business proficiency)</w:t>
      </w:r>
    </w:p>
    <w:p>
      <w:pPr>
        <w:numPr>
          <w:ilvl w:val="0"/>
          <w:numId w:val="1001"/>
        </w:numPr>
        <w:pStyle w:val="Compact"/>
      </w:pPr>
      <w:r>
        <w:t xml:space="preserve">Demonstrated success implementing DEI initiatives aligned with Istanbul’s diverse workforce</w:t>
      </w:r>
    </w:p>
    <w:p>
      <w:pPr>
        <w:numPr>
          <w:ilvl w:val="0"/>
          <w:numId w:val="1001"/>
        </w:numPr>
        <w:pStyle w:val="Compact"/>
      </w:pPr>
      <w:r>
        <w:t xml:space="preserve">Strategic understanding of Turkey’s talent migration patterns from cities like Ankara and Izmir</w:t>
      </w:r>
    </w:p>
    <w:bookmarkEnd w:id="22"/>
    <w:bookmarkStart w:id="23" w:name="X39add82889b43e6498e54d5c5dbbd251af017f3"/>
    <w:p>
      <w:pPr>
        <w:pStyle w:val="Heading2"/>
      </w:pPr>
      <w:r>
        <w:t xml:space="preserve">Unique Value Proposition (UVP) for the Human Resources Manager Role</w:t>
      </w:r>
    </w:p>
    <w:p>
      <w:pPr>
        <w:pStyle w:val="FirstParagraph"/>
      </w:pPr>
      <w:r>
        <w:t xml:space="preserve">This is not just another HR position—it’s a strategic leadership role positioned at the heart of our Istanbul expansion. We offer:</w:t>
      </w:r>
    </w:p>
    <w:p>
      <w:pPr>
        <w:numPr>
          <w:ilvl w:val="0"/>
          <w:numId w:val="1002"/>
        </w:numPr>
        <w:pStyle w:val="Compact"/>
      </w:pPr>
      <w:r>
        <w:rPr>
          <w:bCs/>
          <w:b/>
        </w:rPr>
        <w:t xml:space="preserve">Cultural Acceleration:</w:t>
      </w:r>
      <w:r>
        <w:t xml:space="preserve"> </w:t>
      </w:r>
      <w:r>
        <w:t xml:space="preserve">Direct access to Istanbul’s tech ecosystem (Levent, Maslak) through partnerships with local universities like Bogazici University and ITU.</w:t>
      </w:r>
    </w:p>
    <w:p>
      <w:pPr>
        <w:numPr>
          <w:ilvl w:val="0"/>
          <w:numId w:val="1002"/>
        </w:numPr>
        <w:pStyle w:val="Compact"/>
      </w:pPr>
      <w:r>
        <w:rPr>
          <w:bCs/>
          <w:b/>
        </w:rPr>
        <w:t xml:space="preserve">Market Differentiation:</w:t>
      </w:r>
      <w:r>
        <w:t xml:space="preserve"> </w:t>
      </w:r>
      <w:r>
        <w:t xml:space="preserve">Authority to redesign HR operations using AI-driven tools tailored for Turkey's labor market (e.g., adapting to 2023’s new remote work regulations).</w:t>
      </w:r>
    </w:p>
    <w:p>
      <w:pPr>
        <w:numPr>
          <w:ilvl w:val="0"/>
          <w:numId w:val="1002"/>
        </w:numPr>
        <w:pStyle w:val="Compact"/>
      </w:pPr>
      <w:r>
        <w:rPr>
          <w:bCs/>
          <w:b/>
        </w:rPr>
        <w:t xml:space="preserve">Impact Visibility:</w:t>
      </w:r>
      <w:r>
        <w:t xml:space="preserve"> </w:t>
      </w:r>
      <w:r>
        <w:t xml:space="preserve">Leadership of the first fully localized Talent Acquisition Center in Istanbul, targeting Turkey’s top 10% of HR professionals.</w:t>
      </w:r>
    </w:p>
    <w:p>
      <w:pPr>
        <w:numPr>
          <w:ilvl w:val="0"/>
          <w:numId w:val="1002"/>
        </w:numPr>
        <w:pStyle w:val="Compact"/>
      </w:pPr>
      <w:r>
        <w:rPr>
          <w:bCs/>
          <w:b/>
        </w:rPr>
        <w:t xml:space="preserve">Compensation Premium:</w:t>
      </w:r>
      <w:r>
        <w:t xml:space="preserve"> </w:t>
      </w:r>
      <w:r>
        <w:t xml:space="preserve">Base salary at 15% above Istanbul market average for senior HR roles, plus performance bonuses aligned with Turkey’s annual wage growth targets.</w:t>
      </w:r>
    </w:p>
    <w:bookmarkEnd w:id="23"/>
    <w:bookmarkStart w:id="27" w:name="marketing-recruitment-strategy"/>
    <w:p>
      <w:pPr>
        <w:pStyle w:val="Heading2"/>
      </w:pPr>
      <w:r>
        <w:t xml:space="preserve">Marketing &amp; Recruitment Strategy</w:t>
      </w:r>
    </w:p>
    <w:p>
      <w:pPr>
        <w:pStyle w:val="FirstParagraph"/>
      </w:pPr>
      <w:r>
        <w:t xml:space="preserve">We deploy a multi-channel campaign designed specifically for the Istanbul talent market:</w:t>
      </w:r>
    </w:p>
    <w:bookmarkStart w:id="24" w:name="digital-targeting-turkey-focused"/>
    <w:p>
      <w:pPr>
        <w:pStyle w:val="Heading3"/>
      </w:pPr>
      <w:r>
        <w:t xml:space="preserve">1. Digital Targeting (Turkey-Focused)</w:t>
      </w:r>
    </w:p>
    <w:p>
      <w:pPr>
        <w:numPr>
          <w:ilvl w:val="0"/>
          <w:numId w:val="1003"/>
        </w:numPr>
        <w:pStyle w:val="Compact"/>
      </w:pPr>
      <w:r>
        <w:rPr>
          <w:bCs/>
          <w:b/>
        </w:rPr>
        <w:t xml:space="preserve">Turkish LinkedIn Campaigns:</w:t>
      </w:r>
      <w:r>
        <w:t xml:space="preserve"> </w:t>
      </w:r>
      <w:r>
        <w:t xml:space="preserve">Geo-targeted ads focusing on "Istanbul HR Manager" keywords with content highlighting Turkey's 4.8% YoY talent growth (2023 TÜİK data).</w:t>
      </w:r>
    </w:p>
    <w:p>
      <w:pPr>
        <w:numPr>
          <w:ilvl w:val="0"/>
          <w:numId w:val="1003"/>
        </w:numPr>
        <w:pStyle w:val="Compact"/>
      </w:pPr>
      <w:r>
        <w:rPr>
          <w:bCs/>
          <w:b/>
        </w:rPr>
        <w:t xml:space="preserve">Local Job Portals:</w:t>
      </w:r>
      <w:r>
        <w:t xml:space="preserve"> </w:t>
      </w:r>
      <w:r>
        <w:t xml:space="preserve">Premium placements on İşbir, Kariyer.net, and HR-focused platforms like Türkiye İnsan Kaynakları Derneği (TID) with "HR Manager Istanbul" SEO optimization.</w:t>
      </w:r>
    </w:p>
    <w:p>
      <w:pPr>
        <w:numPr>
          <w:ilvl w:val="0"/>
          <w:numId w:val="1003"/>
        </w:numPr>
        <w:pStyle w:val="Compact"/>
      </w:pPr>
      <w:r>
        <w:rPr>
          <w:bCs/>
          <w:b/>
        </w:rPr>
        <w:t xml:space="preserve">Content Marketing:</w:t>
      </w:r>
      <w:r>
        <w:t xml:space="preserve"> </w:t>
      </w:r>
      <w:r>
        <w:t xml:space="preserve">Blog posts on "Navigating Turkey's 2023 Labor Code Amendments" to attract candidates seeking legal expertise.</w:t>
      </w:r>
    </w:p>
    <w:bookmarkEnd w:id="24"/>
    <w:bookmarkStart w:id="25" w:name="community-network-engagement"/>
    <w:p>
      <w:pPr>
        <w:pStyle w:val="Heading3"/>
      </w:pPr>
      <w:r>
        <w:t xml:space="preserve">Community &amp; Network Engagement</w:t>
      </w:r>
    </w:p>
    <w:p>
      <w:pPr>
        <w:numPr>
          <w:ilvl w:val="0"/>
          <w:numId w:val="1004"/>
        </w:numPr>
        <w:pStyle w:val="Compact"/>
      </w:pPr>
      <w:r>
        <w:rPr>
          <w:bCs/>
          <w:b/>
        </w:rPr>
        <w:t xml:space="preserve">Istanbul HR Summit Sponsorship:</w:t>
      </w:r>
      <w:r>
        <w:t xml:space="preserve"> </w:t>
      </w:r>
      <w:r>
        <w:t xml:space="preserve">Presenting at events like the Istanbul International HR Forum (October 2024) with exclusive recruitment booths.</w:t>
      </w:r>
    </w:p>
    <w:p>
      <w:pPr>
        <w:numPr>
          <w:ilvl w:val="0"/>
          <w:numId w:val="1004"/>
        </w:numPr>
        <w:pStyle w:val="Compact"/>
      </w:pPr>
      <w:r>
        <w:rPr>
          <w:bCs/>
          <w:b/>
        </w:rPr>
        <w:t xml:space="preserve">University Partnerships:</w:t>
      </w:r>
      <w:r>
        <w:t xml:space="preserve"> </w:t>
      </w:r>
      <w:r>
        <w:t xml:space="preserve">Targeted talks at Istanbul Technical University’s Business School on "HR Leadership in Turkey’s Evolving Economy."</w:t>
      </w:r>
    </w:p>
    <w:p>
      <w:pPr>
        <w:numPr>
          <w:ilvl w:val="0"/>
          <w:numId w:val="1004"/>
        </w:numPr>
        <w:pStyle w:val="Compact"/>
      </w:pPr>
      <w:r>
        <w:rPr>
          <w:bCs/>
          <w:b/>
        </w:rPr>
        <w:t xml:space="preserve">Referral Program:</w:t>
      </w:r>
      <w:r>
        <w:t xml:space="preserve"> </w:t>
      </w:r>
      <w:r>
        <w:t xml:space="preserve">Incentivizing current Istanbul-based employees with cash rewards for successful referrals (aligned with Turkish tax law).</w:t>
      </w:r>
    </w:p>
    <w:bookmarkEnd w:id="25"/>
    <w:bookmarkStart w:id="26" w:name="cultural-positioning"/>
    <w:p>
      <w:pPr>
        <w:pStyle w:val="Heading3"/>
      </w:pPr>
      <w:r>
        <w:t xml:space="preserve">Cultural Positioning</w:t>
      </w:r>
    </w:p>
    <w:p>
      <w:pPr>
        <w:pStyle w:val="FirstParagraph"/>
      </w:pPr>
      <w:r>
        <w:t xml:space="preserve">We emphasize how the Human Resources Manager role drives tangible impact in Turkey’s market:</w:t>
      </w:r>
    </w:p>
    <w:p>
      <w:pPr>
        <w:pStyle w:val="BlockText"/>
      </w:pPr>
      <w:r>
        <w:t xml:space="preserve">"As our Istanbul HR Leader, you’ll shape talent strategy for 1,200+ employees across Turkey—directly contributing to our goal of becoming a top 5 employer in the region. Your work will influence how global companies operate within Istanbul’s unique business culture."</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for Turkey Market</w:t>
      </w:r>
    </w:p>
    <w:p>
      <w:pPr>
        <w:pStyle w:val="BodyText"/>
      </w:pPr>
      <w:r>
        <w:t xml:space="preserve">Pre-Launch (Awareness)</w:t>
      </w:r>
    </w:p>
    <w:p>
      <w:pPr>
        <w:pStyle w:val="BodyText"/>
      </w:pPr>
      <w:r>
        <w:t xml:space="preserve">Month 1-2</w:t>
      </w:r>
    </w:p>
    <w:p>
      <w:pPr>
        <w:pStyle w:val="BodyText"/>
      </w:pPr>
      <w:r>
        <w:t xml:space="preserve">Develop Turkish-language campaign assets; secure Istanbul HR Summit booth; analyze local salary data from TÜİK.</w:t>
      </w:r>
    </w:p>
    <w:p>
      <w:pPr>
        <w:pStyle w:val="BodyText"/>
      </w:pPr>
      <w:r>
        <w:t xml:space="preserve">Launch (Recruitment)</w:t>
      </w:r>
    </w:p>
    <w:p>
      <w:pPr>
        <w:pStyle w:val="BodyText"/>
      </w:pPr>
      <w:r>
        <w:t xml:space="preserve">Month 3</w:t>
      </w:r>
    </w:p>
    <w:p>
      <w:pPr>
        <w:pStyle w:val="BodyText"/>
      </w:pPr>
      <w:r>
        <w:t xml:space="preserve">Distribute job post on all major Turkish platforms; host live Q&amp;A session with current Istanbul HR team via Instagram.</w:t>
      </w:r>
    </w:p>
    <w:p>
      <w:pPr>
        <w:pStyle w:val="BodyText"/>
      </w:pPr>
      <w:r>
        <w:t xml:space="preserve">Conversion (Hiring)</w:t>
      </w:r>
    </w:p>
    <w:p>
      <w:pPr>
        <w:pStyle w:val="BodyText"/>
      </w:pPr>
      <w:r>
        <w:t xml:space="preserve">&lt;</w:t>
      </w:r>
    </w:p>
    <w:p>
      <w:pPr>
        <w:pStyle w:val="BodyText"/>
      </w:pPr>
      <w:r>
        <w:t xml:space="preserve">Month 4-5</w:t>
      </w:r>
    </w:p>
    <w:p>
      <w:pPr>
        <w:pStyle w:val="BodyText"/>
      </w:pPr>
      <w:r>
        <w:t xml:space="preserve">Candidate assessment including Turkish labor law case studies; final interviews in Istanbul offices.</w:t>
      </w:r>
    </w:p>
    <w:bookmarkEnd w:id="28"/>
    <w:bookmarkStart w:id="29" w:name="key-performance-indicators-kpis"/>
    <w:p>
      <w:pPr>
        <w:pStyle w:val="Heading2"/>
      </w:pPr>
      <w:r>
        <w:t xml:space="preserve">Key Performance Indicators (KPIs)</w:t>
      </w:r>
    </w:p>
    <w:p>
      <w:pPr>
        <w:pStyle w:val="FirstParagraph"/>
      </w:pPr>
      <w:r>
        <w:t xml:space="preserve">We measure success against Turkey-specific benchmarks:</w:t>
      </w:r>
    </w:p>
    <w:p>
      <w:pPr>
        <w:numPr>
          <w:ilvl w:val="0"/>
          <w:numId w:val="1005"/>
        </w:numPr>
        <w:pStyle w:val="Compact"/>
      </w:pPr>
      <w:r>
        <w:rPr>
          <w:bCs/>
          <w:b/>
        </w:rPr>
        <w:t xml:space="preserve">Quality of Hire:</w:t>
      </w:r>
      <w:r>
        <w:t xml:space="preserve"> </w:t>
      </w:r>
      <w:r>
        <w:t xml:space="preserve">90% retention rate of recruited Human Resources Manager within 18 months (vs. Istanbul industry average of 74%).</w:t>
      </w:r>
    </w:p>
    <w:p>
      <w:pPr>
        <w:numPr>
          <w:ilvl w:val="0"/>
          <w:numId w:val="1005"/>
        </w:numPr>
        <w:pStyle w:val="Compact"/>
      </w:pPr>
      <w:r>
        <w:rPr>
          <w:bCs/>
          <w:b/>
        </w:rPr>
        <w:t xml:space="preserve">Time-to-Fill:</w:t>
      </w:r>
      <w:r>
        <w:t xml:space="preserve"> </w:t>
      </w:r>
      <w:r>
        <w:t xml:space="preserve">Reduce from current 65 days to ≤45 days in Istanbul market.</w:t>
      </w:r>
    </w:p>
    <w:p>
      <w:pPr>
        <w:numPr>
          <w:ilvl w:val="0"/>
          <w:numId w:val="1005"/>
        </w:numPr>
        <w:pStyle w:val="Compact"/>
      </w:pPr>
      <w:r>
        <w:rPr>
          <w:bCs/>
          <w:b/>
        </w:rPr>
        <w:t xml:space="preserve">Talent Pipeline:</w:t>
      </w:r>
      <w:r>
        <w:t xml:space="preserve"> </w:t>
      </w:r>
      <w:r>
        <w:t xml:space="preserve">Generate 120+ qualified candidates within Turkey (with ≥30% from Istanbul-based networks).</w:t>
      </w:r>
    </w:p>
    <w:p>
      <w:pPr>
        <w:numPr>
          <w:ilvl w:val="0"/>
          <w:numId w:val="1005"/>
        </w:numPr>
        <w:pStyle w:val="Compact"/>
      </w:pPr>
      <w:r>
        <w:rPr>
          <w:bCs/>
          <w:b/>
        </w:rPr>
        <w:t xml:space="preserve">Candidate Satisfaction:</w:t>
      </w:r>
      <w:r>
        <w:t xml:space="preserve"> </w:t>
      </w:r>
      <w:r>
        <w:t xml:space="preserve">Achieve ≥4.3/5 on post-application surveys via Turkish-language feedback forms.</w:t>
      </w:r>
    </w:p>
    <w:bookmarkEnd w:id="29"/>
    <w:bookmarkStart w:id="30" w:name="X9cc96ca3c783524b65e5ef2bfae34b63de44826"/>
    <w:p>
      <w:pPr>
        <w:pStyle w:val="Heading2"/>
      </w:pPr>
      <w:r>
        <w:t xml:space="preserve">Conclusion: Why Istanbul Demands This Marketing Plan</w:t>
      </w:r>
    </w:p>
    <w:p>
      <w:pPr>
        <w:pStyle w:val="FirstParagraph"/>
      </w:pPr>
      <w:r>
        <w:t xml:space="preserve">The Human Resources Manager role in Turkey Istanbul is a strategic differentiator in our regional growth. Unlike generic recruitment tactics, this Marketing Plan speaks directly to the cultural, legal, and economic realities of working within Turkey’s most vital business city. By leveraging local partnerships, Turkish-language marketing precision, and Istanbul-specific talent insights—this plan ensures we attract HR leaders who don’t just understand Turkey’s market but can transform it. We are not merely filling a position; we are securing the human capital engine for our future in one of the world’s most dynamic economic regions.</w:t>
      </w:r>
    </w:p>
    <w:p>
      <w:pPr>
        <w:pStyle w:val="BodyText"/>
      </w:pPr>
      <w:r>
        <w:rPr>
          <w:bCs/>
          <w:b/>
        </w:rPr>
        <w:t xml:space="preserve">Marketing Plan</w:t>
      </w:r>
      <w:r>
        <w:t xml:space="preserve"> </w:t>
      </w:r>
      <w:r>
        <w:t xml:space="preserve">implementation guarantees that every candidate experiences the unique value proposition of leading HR strategy in</w:t>
      </w:r>
      <w:r>
        <w:t xml:space="preserve"> </w:t>
      </w:r>
      <w:r>
        <w:rPr>
          <w:bCs/>
          <w:b/>
        </w:rPr>
        <w:t xml:space="preserve">Turkey Istanbul</w:t>
      </w:r>
      <w:r>
        <w:t xml:space="preserve">, positioning our organization as an employer of choice where exceptional</w:t>
      </w:r>
      <w:r>
        <w:t xml:space="preserve"> </w:t>
      </w:r>
      <w:r>
        <w:rPr>
          <w:bCs/>
          <w:b/>
        </w:rPr>
        <w:t xml:space="preserve">Human Resources Manager</w:t>
      </w:r>
      <w:r>
        <w:t xml:space="preserve">s achieve extraordinary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Istanbul, Turkey</dc:title>
  <dc:creator/>
  <dc:language>en</dc:language>
  <cp:keywords/>
  <dcterms:created xsi:type="dcterms:W3CDTF">2026-07-23T03:22:19Z</dcterms:created>
  <dcterms:modified xsi:type="dcterms:W3CDTF">2026-07-23T03:22:19Z</dcterms:modified>
</cp:coreProperties>
</file>

<file path=docProps/custom.xml><?xml version="1.0" encoding="utf-8"?>
<Properties xmlns="http://schemas.openxmlformats.org/officeDocument/2006/custom-properties" xmlns:vt="http://schemas.openxmlformats.org/officeDocument/2006/docPropsVTypes"/>
</file>