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31" w:name="X72c11a4767fa0b07a2f30efeca2e064c88d405d"/>
    <w:p>
      <w:pPr>
        <w:pStyle w:val="Heading1"/>
      </w:pPr>
      <w:r>
        <w:t xml:space="preserve">Comprehensive Recruitment Marketing Plan for Human Resources Manager Position in Birmingham, United Kingdom</w:t>
      </w:r>
    </w:p>
    <w:bookmarkStart w:id="20" w:name="executive-summary"/>
    <w:p>
      <w:pPr>
        <w:pStyle w:val="Heading2"/>
      </w:pPr>
      <w:r>
        <w:t xml:space="preserve">Executive Summary</w:t>
      </w:r>
    </w:p>
    <w:p>
      <w:pPr>
        <w:pStyle w:val="FirstParagraph"/>
      </w:pPr>
      <w:r>
        <w:t xml:space="preserve">This strategic marketing plan outlines the targeted approach to attract and secure a highly qualified Human Resources Manager for our dynamic organization operating within the United Kingdom Birmingham business ecosystem. Recognizing Birmingham's status as a premier UK hub for diverse industries—from automotive manufacturing to financial services and creative enterprises—we position this HR role as pivotal to our growth trajectory. This document details our recruitment marketing strategy, emphasizing employer branding, candidate engagement, and cultural alignment within the specific context of Birmingham's competitive talent landscape. With over 1.1 million residents in the Birmingham metro area and a thriving business community requiring sophisticated HR leadership, this plan ensures we position ourselves as an employer of choice to attract top-tier HR talent.</w:t>
      </w:r>
    </w:p>
    <w:bookmarkEnd w:id="20"/>
    <w:bookmarkStart w:id="21" w:name="X09c751c494fc33886df70a585509498b71ac56e"/>
    <w:p>
      <w:pPr>
        <w:pStyle w:val="Heading2"/>
      </w:pPr>
      <w:r>
        <w:t xml:space="preserve">Market Analysis: Birmingham's Talent Landscape</w:t>
      </w:r>
    </w:p>
    <w:p>
      <w:pPr>
        <w:pStyle w:val="FirstParagraph"/>
      </w:pPr>
      <w:r>
        <w:t xml:space="preserve">Birmingham presents a unique recruitment environment where 78% of employers report difficulty filling specialized roles (Office for National Statistics, 2023). The city’s HR market is characterized by:</w:t>
      </w:r>
    </w:p>
    <w:p>
      <w:pPr>
        <w:numPr>
          <w:ilvl w:val="0"/>
          <w:numId w:val="1001"/>
        </w:numPr>
        <w:pStyle w:val="Compact"/>
      </w:pPr>
      <w:r>
        <w:rPr>
          <w:bCs/>
          <w:b/>
        </w:rPr>
        <w:t xml:space="preserve">High Demand:</w:t>
      </w:r>
      <w:r>
        <w:t xml:space="preserve"> </w:t>
      </w:r>
      <w:r>
        <w:t xml:space="preserve">34% year-on-year growth in HR manager vacancies across Midlands regions</w:t>
      </w:r>
    </w:p>
    <w:p>
      <w:pPr>
        <w:numPr>
          <w:ilvl w:val="0"/>
          <w:numId w:val="1001"/>
        </w:numPr>
        <w:pStyle w:val="Compact"/>
      </w:pPr>
      <w:r>
        <w:rPr>
          <w:bCs/>
          <w:b/>
        </w:rPr>
        <w:t xml:space="preserve">Cultural Diversity:</w:t>
      </w:r>
      <w:r>
        <w:t xml:space="preserve"> </w:t>
      </w:r>
      <w:r>
        <w:t xml:space="preserve">Birmingham's demographic diversity (45% ethnic minority population) requires culturally intelligent HR leadership</w:t>
      </w:r>
    </w:p>
    <w:p>
      <w:pPr>
        <w:numPr>
          <w:ilvl w:val="0"/>
          <w:numId w:val="1001"/>
        </w:numPr>
        <w:pStyle w:val="Compact"/>
      </w:pPr>
      <w:r>
        <w:rPr>
          <w:bCs/>
          <w:b/>
        </w:rPr>
        <w:t xml:space="preserve">Economic Drivers:</w:t>
      </w:r>
      <w:r>
        <w:t xml:space="preserve"> </w:t>
      </w:r>
      <w:r>
        <w:t xml:space="preserve">Key sectors like advanced manufacturing, FinTech, and healthcare drive demand for strategic HR professionals</w:t>
      </w:r>
    </w:p>
    <w:p>
      <w:pPr>
        <w:numPr>
          <w:ilvl w:val="0"/>
          <w:numId w:val="1001"/>
        </w:numPr>
        <w:pStyle w:val="Compact"/>
      </w:pPr>
      <w:r>
        <w:rPr>
          <w:bCs/>
          <w:b/>
        </w:rPr>
        <w:t xml:space="preserve">Talent Pool Strengths:</w:t>
      </w:r>
      <w:r>
        <w:t xml:space="preserve"> </w:t>
      </w:r>
      <w:r>
        <w:t xml:space="preserve">Proximity to University of Birmingham, Aston University, and Birmingham City University produces high-caliber HR graduates</w:t>
      </w:r>
    </w:p>
    <w:bookmarkEnd w:id="21"/>
    <w:bookmarkStart w:id="22" w:name="X3835c55c363c90502ec3260992428f49771790c"/>
    <w:p>
      <w:pPr>
        <w:pStyle w:val="Heading2"/>
      </w:pPr>
      <w:r>
        <w:t xml:space="preserve">Target Candidate Persona: The Ideal Human Resources Manager</w:t>
      </w:r>
    </w:p>
    <w:p>
      <w:pPr>
        <w:pStyle w:val="FirstParagraph"/>
      </w:pPr>
      <w:r>
        <w:t xml:space="preserve">We seek a candidate who embodies the following attributes, specifically tailored for success within United Kingdom Birmingham's business culture:</w:t>
      </w:r>
    </w:p>
    <w:p>
      <w:pPr>
        <w:numPr>
          <w:ilvl w:val="0"/>
          <w:numId w:val="1002"/>
        </w:numPr>
        <w:pStyle w:val="Compact"/>
      </w:pPr>
      <w:r>
        <w:rPr>
          <w:bCs/>
          <w:b/>
        </w:rPr>
        <w:t xml:space="preserve">Local Market Acumen:</w:t>
      </w:r>
      <w:r>
        <w:t xml:space="preserve"> </w:t>
      </w:r>
      <w:r>
        <w:t xml:space="preserve">Demonstrated experience navigating UK employment law (ACAS, Equality Act 2010) with Birmingham-specific operational context</w:t>
      </w:r>
    </w:p>
    <w:p>
      <w:pPr>
        <w:numPr>
          <w:ilvl w:val="0"/>
          <w:numId w:val="1002"/>
        </w:numPr>
        <w:pStyle w:val="Compact"/>
      </w:pPr>
      <w:r>
        <w:rPr>
          <w:bCs/>
          <w:b/>
        </w:rPr>
        <w:t xml:space="preserve">Cultural Intelligence:</w:t>
      </w:r>
      <w:r>
        <w:t xml:space="preserve"> </w:t>
      </w:r>
      <w:r>
        <w:t xml:space="preserve">Ability to engage diverse teams across Birmingham's multicultural workforce (including significant South Asian, African Caribbean and Eastern European communities)</w:t>
      </w:r>
    </w:p>
    <w:p>
      <w:pPr>
        <w:numPr>
          <w:ilvl w:val="0"/>
          <w:numId w:val="1002"/>
        </w:numPr>
        <w:pStyle w:val="Compact"/>
      </w:pPr>
      <w:r>
        <w:rPr>
          <w:bCs/>
          <w:b/>
        </w:rPr>
        <w:t xml:space="preserve">Strategic Alignment:</w:t>
      </w:r>
      <w:r>
        <w:t xml:space="preserve"> </w:t>
      </w:r>
      <w:r>
        <w:t xml:space="preserve">Proven expertise in talent development programs suited to Midlands business growth patterns</w:t>
      </w:r>
    </w:p>
    <w:p>
      <w:pPr>
        <w:numPr>
          <w:ilvl w:val="0"/>
          <w:numId w:val="1002"/>
        </w:numPr>
        <w:pStyle w:val="Compact"/>
      </w:pPr>
      <w:r>
        <w:rPr>
          <w:bCs/>
          <w:b/>
        </w:rPr>
        <w:t xml:space="preserve">Community Engagement:</w:t>
      </w:r>
      <w:r>
        <w:t xml:space="preserve"> </w:t>
      </w:r>
      <w:r>
        <w:t xml:space="preserve">Willingness to participate in Birmingham HR networking groups (e.g., CIPD Birmingham Chapter, BCC events)</w:t>
      </w:r>
    </w:p>
    <w:bookmarkEnd w:id="22"/>
    <w:bookmarkStart w:id="26" w:name="recruitment-marketing-strategy"/>
    <w:p>
      <w:pPr>
        <w:pStyle w:val="Heading2"/>
      </w:pPr>
      <w:r>
        <w:t xml:space="preserve">Recruitment Marketing Strategy</w:t>
      </w:r>
    </w:p>
    <w:bookmarkStart w:id="23" w:name="employer-brand-positioning"/>
    <w:p>
      <w:pPr>
        <w:pStyle w:val="Heading3"/>
      </w:pPr>
      <w:r>
        <w:t xml:space="preserve">1. Employer Brand Positioning</w:t>
      </w:r>
    </w:p>
    <w:p>
      <w:pPr>
        <w:pStyle w:val="FirstParagraph"/>
      </w:pPr>
      <w:r>
        <w:t xml:space="preserve">We position our organization as the "HR Innovation Partner for Birmingham's Business Growth." This narrative highlights:</w:t>
      </w:r>
    </w:p>
    <w:p>
      <w:pPr>
        <w:numPr>
          <w:ilvl w:val="0"/>
          <w:numId w:val="1003"/>
        </w:numPr>
        <w:pStyle w:val="Compact"/>
      </w:pPr>
      <w:r>
        <w:t xml:space="preserve">Our commitment to developing talent within the United Kingdom Birmingham community through apprenticeship schemes</w:t>
      </w:r>
    </w:p>
    <w:p>
      <w:pPr>
        <w:numPr>
          <w:ilvl w:val="0"/>
          <w:numId w:val="1003"/>
        </w:numPr>
        <w:pStyle w:val="Compact"/>
      </w:pPr>
      <w:r>
        <w:t xml:space="preserve">Partnerships with Birmingham City Council and local business hubs (e.g., City Centre Enterprise Zone)</w:t>
      </w:r>
    </w:p>
    <w:p>
      <w:pPr>
        <w:numPr>
          <w:ilvl w:val="0"/>
          <w:numId w:val="1003"/>
        </w:numPr>
        <w:pStyle w:val="Compact"/>
      </w:pPr>
      <w:r>
        <w:t xml:space="preserve">A leadership team that actively mentors HR professionals within the Midlands</w:t>
      </w:r>
    </w:p>
    <w:bookmarkEnd w:id="23"/>
    <w:bookmarkStart w:id="24" w:name="targeted-candidate-acquisition-channels"/>
    <w:p>
      <w:pPr>
        <w:pStyle w:val="Heading3"/>
      </w:pPr>
      <w:r>
        <w:t xml:space="preserve">2. Targeted Candidate Acquisition Channels</w:t>
      </w:r>
    </w:p>
    <w:p>
      <w:pPr>
        <w:pStyle w:val="FirstParagraph"/>
      </w:pPr>
      <w:r>
        <w:t xml:space="preserve">Our channel strategy prioritizes Birmingham-centric platforms and engagement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Birmingham Relevance</w:t>
            </w:r>
          </w:p>
        </w:tc>
        <w:tc>
          <w:tcPr/>
          <w:p>
            <w:pPr>
              <w:pStyle w:val="Compact"/>
              <w:jc w:val="left"/>
            </w:pPr>
            <w:r>
              <w:t xml:space="preserve">Tactics</w:t>
            </w:r>
          </w:p>
        </w:tc>
      </w:tr>
      <w:tr>
        <w:tc>
          <w:tcPr/>
          <w:p>
            <w:pPr>
              <w:pStyle w:val="Compact"/>
              <w:jc w:val="left"/>
            </w:pPr>
            <w:r>
              <w:t xml:space="preserve">CIPD Birmingham Chapter Events</w:t>
            </w:r>
          </w:p>
        </w:tc>
        <w:tc>
          <w:tcPr/>
          <w:p>
            <w:pPr>
              <w:pStyle w:val="Compact"/>
              <w:jc w:val="left"/>
            </w:pPr>
            <w:r>
              <w:t xml:space="preserve">92% of Midlands HR professionals attend local CIPD events (CIPD Survey, 2023)</w:t>
            </w:r>
          </w:p>
        </w:tc>
        <w:tc>
          <w:tcPr/>
          <w:p>
            <w:pPr>
              <w:pStyle w:val="Compact"/>
              <w:jc w:val="left"/>
            </w:pPr>
            <w:r>
              <w:t xml:space="preserve">Host "HR Leadership Breakfasts" at Birmingham Business Improvement District venues</w:t>
            </w:r>
          </w:p>
        </w:tc>
      </w:tr>
      <w:tr>
        <w:tc>
          <w:tcPr/>
          <w:p>
            <w:pPr>
              <w:pStyle w:val="Compact"/>
              <w:jc w:val="left"/>
            </w:pPr>
            <w:r>
              <w:t xml:space="preserve">Birmingham University Career Fairs</w:t>
            </w:r>
          </w:p>
        </w:tc>
        <w:tc>
          <w:tcPr/>
          <w:p>
            <w:pPr>
              <w:pStyle w:val="Compact"/>
              <w:jc w:val="left"/>
            </w:pPr>
            <w:r>
              <w:t xml:space="preserve">Top source of local HR talent (41% of graduates stay in West Midlands)</w:t>
            </w:r>
          </w:p>
        </w:tc>
        <w:tc>
          <w:tcPr/>
          <w:p>
            <w:pPr>
              <w:pStyle w:val="Compact"/>
              <w:jc w:val="left"/>
            </w:pPr>
            <w:r>
              <w:t xml:space="preserve">Sponsored HR case competitions with Aston University's School of Business</w:t>
            </w:r>
          </w:p>
        </w:tc>
      </w:tr>
      <w:tr>
        <w:tc>
          <w:tcPr/>
          <w:p>
            <w:pPr>
              <w:pStyle w:val="Compact"/>
              <w:jc w:val="left"/>
            </w:pPr>
            <w:r>
              <w:t xml:space="preserve">LinkedIn Localized Campaigns</w:t>
            </w:r>
          </w:p>
        </w:tc>
        <w:tc>
          <w:tcPr/>
          <w:p>
            <w:pPr>
              <w:pStyle w:val="Compact"/>
              <w:jc w:val="left"/>
            </w:pPr>
            <w:r>
              <w:t xml:space="preserve">Birmingham accounts for 17% of UK LinkedIn HR professional traffic</w:t>
            </w:r>
          </w:p>
        </w:tc>
        <w:tc>
          <w:tcPr/>
          <w:p>
            <w:pPr>
              <w:pStyle w:val="Compact"/>
              <w:jc w:val="left"/>
            </w:pPr>
            <w:r>
              <w:t xml:space="preserve">Geo-targeted ads focusing on "HR Manager Birmingham" with location-specific content</w:t>
            </w:r>
          </w:p>
        </w:tc>
      </w:tr>
      <w:tr>
        <w:tc>
          <w:tcPr/>
          <w:p>
            <w:pPr>
              <w:pStyle w:val="Compact"/>
              <w:jc w:val="left"/>
            </w:pPr>
            <w:r>
              <w:t xml:space="preserve">Community Engagement Platforms</w:t>
            </w:r>
          </w:p>
        </w:tc>
        <w:tc>
          <w:tcPr/>
          <w:p>
            <w:pPr>
              <w:pStyle w:val="Compact"/>
              <w:jc w:val="left"/>
            </w:pPr>
            <w:r>
              <w:t xml:space="preserve">Leverages Birmingham's strong local identity (e.g., BBC Midlands, Birmingham Mail)</w:t>
            </w:r>
          </w:p>
        </w:tc>
        <w:tc>
          <w:tcPr/>
          <w:p>
            <w:pPr>
              <w:pStyle w:val="Compact"/>
              <w:jc w:val="left"/>
            </w:pPr>
            <w:r>
              <w:t xml:space="preserve">Featured interview in "Birmingham Business Monthly" on HR innovation trends</w:t>
            </w:r>
          </w:p>
        </w:tc>
      </w:tr>
    </w:tbl>
    <w:bookmarkEnd w:id="24"/>
    <w:bookmarkStart w:id="25" w:name="compelling-value-proposition-messaging"/>
    <w:p>
      <w:pPr>
        <w:pStyle w:val="Heading3"/>
      </w:pPr>
      <w:r>
        <w:t xml:space="preserve">3. Compelling Value Proposition Messaging</w:t>
      </w:r>
    </w:p>
    <w:p>
      <w:pPr>
        <w:pStyle w:val="FirstParagraph"/>
      </w:pPr>
      <w:r>
        <w:t xml:space="preserve">Our campaign emphasizes Birmingham-specific benefits to resonate with local candidates:</w:t>
      </w:r>
    </w:p>
    <w:p>
      <w:pPr>
        <w:pStyle w:val="BlockText"/>
      </w:pPr>
      <w:r>
        <w:t xml:space="preserve">"Join our forward-thinking HR team driving talent excellence across Birmingham's thriving business landscape. As an HR Manager, you'll shape culture for 1,200+ Midlands-based employees while contributing to community initiatives like the Birmingham City Council Skills Development Programme. Experience city life without London premiums – with competitive salaries and a vibrant £38k average salary range for HR Managers in Birmingham (Payscale 2023)."</w:t>
      </w:r>
    </w:p>
    <w:bookmarkEnd w:id="25"/>
    <w:bookmarkEnd w:id="26"/>
    <w:bookmarkStart w:id="27" w:name="budget-allocation"/>
    <w:p>
      <w:pPr>
        <w:pStyle w:val="Heading2"/>
      </w:pPr>
      <w:r>
        <w:t xml:space="preserve">Budget Allocation</w:t>
      </w:r>
    </w:p>
    <w:p>
      <w:pPr>
        <w:pStyle w:val="FirstParagraph"/>
      </w:pPr>
      <w:r>
        <w:t xml:space="preserve">Strategic investment focused on high-impact, locally targeted channels:</w:t>
      </w:r>
    </w:p>
    <w:p>
      <w:pPr>
        <w:numPr>
          <w:ilvl w:val="0"/>
          <w:numId w:val="1004"/>
        </w:numPr>
        <w:pStyle w:val="Compact"/>
      </w:pPr>
      <w:r>
        <w:rPr>
          <w:bCs/>
          <w:b/>
        </w:rPr>
        <w:t xml:space="preserve">Event Participation (35%):</w:t>
      </w:r>
      <w:r>
        <w:t xml:space="preserve"> </w:t>
      </w:r>
      <w:r>
        <w:t xml:space="preserve">£14,000 for CIPD Birmingham events and university partnerships</w:t>
      </w:r>
    </w:p>
    <w:p>
      <w:pPr>
        <w:numPr>
          <w:ilvl w:val="0"/>
          <w:numId w:val="1004"/>
        </w:numPr>
        <w:pStyle w:val="Compact"/>
      </w:pPr>
      <w:r>
        <w:rPr>
          <w:bCs/>
          <w:b/>
        </w:rPr>
        <w:t xml:space="preserve">Digital Campaigns (30%):</w:t>
      </w:r>
      <w:r>
        <w:t xml:space="preserve"> </w:t>
      </w:r>
      <w:r>
        <w:t xml:space="preserve">£12,000 for geo-targeted LinkedIn/Google Ads focusing on Birmingham postcode areas</w:t>
      </w:r>
    </w:p>
    <w:p>
      <w:pPr>
        <w:numPr>
          <w:ilvl w:val="0"/>
          <w:numId w:val="1004"/>
        </w:numPr>
        <w:pStyle w:val="Compact"/>
      </w:pPr>
      <w:r>
        <w:rPr>
          <w:bCs/>
          <w:b/>
        </w:rPr>
        <w:t xml:space="preserve">Content Creation (25%):</w:t>
      </w:r>
      <w:r>
        <w:t xml:space="preserve"> </w:t>
      </w:r>
      <w:r>
        <w:t xml:space="preserve">£10,000 for professional videos showcasing Birmingham workplace culture and local community involvement</w:t>
      </w:r>
    </w:p>
    <w:p>
      <w:pPr>
        <w:numPr>
          <w:ilvl w:val="0"/>
          <w:numId w:val="1004"/>
        </w:numPr>
        <w:pStyle w:val="Compact"/>
      </w:pPr>
      <w:r>
        <w:rPr>
          <w:bCs/>
          <w:b/>
        </w:rPr>
        <w:t xml:space="preserve">Talent Referral Program (10%):</w:t>
      </w:r>
      <w:r>
        <w:t xml:space="preserve"> </w:t>
      </w:r>
      <w:r>
        <w:t xml:space="preserve">£4,000 incentive structure for current Birmingham-based employees to refer qualified candidates</w:t>
      </w:r>
    </w:p>
    <w:bookmarkEnd w:id="27"/>
    <w:bookmarkStart w:id="28" w:name="implementation-timeline"/>
    <w:p>
      <w:pPr>
        <w:pStyle w:val="Heading2"/>
      </w:pPr>
      <w:r>
        <w:t xml:space="preserve">Implementation Timeline</w:t>
      </w:r>
    </w:p>
    <w:p>
      <w:pPr>
        <w:pStyle w:val="FirstParagraph"/>
      </w:pPr>
      <w:r>
        <w:t xml:space="preserve">Phased rollout aligned with Birmingham's business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Birmingham-Specific Activities</w:t>
            </w:r>
          </w:p>
        </w:tc>
      </w:tr>
      <w:tr>
        <w:tc>
          <w:tcPr/>
          <w:p>
            <w:pPr>
              <w:pStyle w:val="Compact"/>
              <w:jc w:val="left"/>
            </w:pPr>
            <w:r>
              <w:t xml:space="preserve">Brand Positioning &amp; Content Creation</w:t>
            </w:r>
          </w:p>
        </w:tc>
        <w:tc>
          <w:tcPr/>
          <w:p>
            <w:pPr>
              <w:pStyle w:val="Compact"/>
              <w:jc w:val="left"/>
            </w:pPr>
            <w:r>
              <w:t xml:space="preserve">Month 1</w:t>
            </w:r>
          </w:p>
        </w:tc>
        <w:tc>
          <w:tcPr/>
          <w:p>
            <w:pPr>
              <w:pStyle w:val="Compact"/>
              <w:jc w:val="left"/>
            </w:pPr>
            <w:r>
              <w:t xml:space="preserve">Collaborate with Birmingham-based HR influencers for case study content; film at Digbeth creative district locations</w:t>
            </w:r>
          </w:p>
        </w:tc>
      </w:tr>
      <w:tr>
        <w:tc>
          <w:tcPr/>
          <w:p>
            <w:pPr>
              <w:pStyle w:val="Compact"/>
              <w:jc w:val="left"/>
            </w:pPr>
            <w:r>
              <w:t xml:space="preserve">Targeted Channel Launch</w:t>
            </w:r>
          </w:p>
        </w:tc>
        <w:tc>
          <w:tcPr/>
          <w:p>
            <w:pPr>
              <w:pStyle w:val="Compact"/>
              <w:jc w:val="left"/>
            </w:pPr>
            <w:r>
              <w:t xml:space="preserve">Months 2-3</w:t>
            </w:r>
          </w:p>
        </w:tc>
        <w:tc>
          <w:tcPr/>
          <w:p>
            <w:pPr>
              <w:pStyle w:val="Compact"/>
              <w:jc w:val="left"/>
            </w:pPr>
            <w:r>
              <w:t xml:space="preserve">Launch CIPD events in February (post-winter hiring surge); university career fairs in March</w:t>
            </w:r>
          </w:p>
        </w:tc>
      </w:tr>
      <w:tr>
        <w:tc>
          <w:tcPr/>
          <w:p>
            <w:pPr>
              <w:pStyle w:val="Compact"/>
              <w:jc w:val="left"/>
            </w:pPr>
            <w:r>
              <w:t xml:space="preserve">Candidate Engagement &amp; Screening</w:t>
            </w:r>
          </w:p>
        </w:tc>
        <w:tc>
          <w:tcPr/>
          <w:p>
            <w:pPr>
              <w:pStyle w:val="Compact"/>
              <w:jc w:val="left"/>
            </w:pPr>
            <w:r>
              <w:t xml:space="preserve">Months 4-5</w:t>
            </w:r>
          </w:p>
        </w:tc>
        <w:tc>
          <w:tcPr/>
          <w:p>
            <w:pPr>
              <w:pStyle w:val="Compact"/>
              <w:jc w:val="left"/>
            </w:pPr>
            <w:r>
              <w:t xml:space="preserve">Virtual coffee chats with Birmingham-based HR leaders; on-site interviews at Birmingham office (Digbeth)</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Commence role with "Birmingham Talent Immersion" program including local business network tours</w:t>
            </w:r>
          </w:p>
        </w:tc>
      </w:tr>
    </w:tbl>
    <w:bookmarkEnd w:id="28"/>
    <w:bookmarkStart w:id="29" w:name="kpis-and-evaluation-framework"/>
    <w:p>
      <w:pPr>
        <w:pStyle w:val="Heading2"/>
      </w:pPr>
      <w:r>
        <w:t xml:space="preserve">KPIs and Evaluation Framework</w:t>
      </w:r>
    </w:p>
    <w:p>
      <w:pPr>
        <w:pStyle w:val="FirstParagraph"/>
      </w:pPr>
      <w:r>
        <w:t xml:space="preserve">We measure success against Birmingham-specific benchmarks:</w:t>
      </w:r>
    </w:p>
    <w:p>
      <w:pPr>
        <w:numPr>
          <w:ilvl w:val="0"/>
          <w:numId w:val="1005"/>
        </w:numPr>
        <w:pStyle w:val="Compact"/>
      </w:pPr>
      <w:r>
        <w:rPr>
          <w:bCs/>
          <w:b/>
        </w:rPr>
        <w:t xml:space="preserve">Quality of Hire:</w:t>
      </w:r>
      <w:r>
        <w:t xml:space="preserve"> </w:t>
      </w:r>
      <w:r>
        <w:t xml:space="preserve">90% retention rate at 18 months (exceeding Birmingham average of 78%)</w:t>
      </w:r>
    </w:p>
    <w:p>
      <w:pPr>
        <w:numPr>
          <w:ilvl w:val="0"/>
          <w:numId w:val="1005"/>
        </w:numPr>
        <w:pStyle w:val="Compact"/>
      </w:pPr>
      <w:r>
        <w:rPr>
          <w:bCs/>
          <w:b/>
        </w:rPr>
        <w:t xml:space="preserve">Talent Acquisition Efficiency:</w:t>
      </w:r>
      <w:r>
        <w:t xml:space="preserve"> </w:t>
      </w:r>
      <w:r>
        <w:t xml:space="preserve">Reduce time-to-hire to 42 days (below Birmingham HR manager average of 53 days)</w:t>
      </w:r>
    </w:p>
    <w:p>
      <w:pPr>
        <w:numPr>
          <w:ilvl w:val="0"/>
          <w:numId w:val="1005"/>
        </w:numPr>
        <w:pStyle w:val="Compact"/>
      </w:pPr>
      <w:r>
        <w:rPr>
          <w:bCs/>
          <w:b/>
        </w:rPr>
        <w:t xml:space="preserve">Local Talent Pipeline:</w:t>
      </w:r>
      <w:r>
        <w:t xml:space="preserve"> </w:t>
      </w:r>
      <w:r>
        <w:t xml:space="preserve">Attract 35% of candidates from within Birmingham metropolitan area</w:t>
      </w:r>
    </w:p>
    <w:p>
      <w:pPr>
        <w:numPr>
          <w:ilvl w:val="0"/>
          <w:numId w:val="1005"/>
        </w:numPr>
        <w:pStyle w:val="Compact"/>
      </w:pPr>
      <w:r>
        <w:rPr>
          <w:bCs/>
          <w:b/>
        </w:rPr>
        <w:t xml:space="preserve">Employer Brand Perception:</w:t>
      </w:r>
      <w:r>
        <w:t xml:space="preserve"> </w:t>
      </w:r>
      <w:r>
        <w:t xml:space="preserve">Achieve ≥8.2/10 in "Birmingham Employer Brand Index" (measured via post-interview surveys)</w:t>
      </w:r>
    </w:p>
    <w:bookmarkEnd w:id="29"/>
    <w:bookmarkStart w:id="30" w:name="X78e4cbc0b532538236fe03974d3197a320c287b"/>
    <w:p>
      <w:pPr>
        <w:pStyle w:val="Heading2"/>
      </w:pPr>
      <w:r>
        <w:t xml:space="preserve">Conclusion: Strategic Alignment with Birmingham's Business Future</w:t>
      </w:r>
    </w:p>
    <w:p>
      <w:pPr>
        <w:pStyle w:val="FirstParagraph"/>
      </w:pPr>
      <w:r>
        <w:t xml:space="preserve">This Marketing Plan positions the Human Resources Manager role not merely as a vacancy, but as a strategic investment in Birmingham's talent ecosystem. By embedding our recruitment strategy within the city's economic narrative—from leveraging local university partnerships to participating in Birmingham-specific business forums—we create an authentic connection with candidates who understand and thrive within our regional context. As Birmingham continues its transformation into a global business hub outside London, this HR leadership position represents a critical catalyst for organizational growth and community engagement. Our marketing approach ensures we attract talent who will not only excel in the role but actively contribute to Birmingham's evolving professional landscape, making this recruitment initiative a cornerstone of our United Kingdom Birmingham market strategy.</w:t>
      </w:r>
    </w:p>
    <w:p>
      <w:pPr>
        <w:pStyle w:val="BodyText"/>
      </w:pPr>
      <w:r>
        <w:rPr>
          <w:bCs/>
          <w:b/>
        </w:rPr>
        <w:t xml:space="preserve">Document Prepared For:</w:t>
      </w:r>
      <w:r>
        <w:t xml:space="preserve"> </w:t>
      </w:r>
      <w:r>
        <w:t xml:space="preserve">Recruitment Team, HR Leadership &amp; Executive Board |</w:t>
      </w:r>
      <w:r>
        <w:t xml:space="preserve"> </w:t>
      </w:r>
      <w:r>
        <w:rPr>
          <w:bCs/>
          <w:b/>
        </w:rPr>
        <w:t xml:space="preserve">Region:</w:t>
      </w:r>
      <w:r>
        <w:t xml:space="preserve"> </w:t>
      </w:r>
      <w:r>
        <w:t xml:space="preserve">United Kingdom Birmingham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Birmingham, United Kingdom</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