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33" w:name="X31c0b77ad3f792e31edd4f107455c55730cc4c1"/>
    <w:p>
      <w:pPr>
        <w:pStyle w:val="Heading1"/>
      </w:pPr>
      <w:r>
        <w:t xml:space="preserve">Comprehensive Marketing Plan: Recruiting a Human Resources Manager for Miami, United States</w:t>
      </w:r>
    </w:p>
    <w:bookmarkStart w:id="20" w:name="executive-summary"/>
    <w:p>
      <w:pPr>
        <w:pStyle w:val="Heading2"/>
      </w:pPr>
      <w:r>
        <w:t xml:space="preserve">Executive Summary</w:t>
      </w:r>
    </w:p>
    <w:p>
      <w:pPr>
        <w:pStyle w:val="FirstParagraph"/>
      </w:pPr>
      <w:r>
        <w:t xml:space="preserve">This Marketing Plan outlines the strategic approach to attract and secure an exceptional Human Resources Manager for our organization in the competitive talent landscape of United States Miami. As Miami emerges as a dynamic hub for international business, healthcare, tourism, and technology, the role of a forward-thinking Human Resources Manager has become critical to driving organizational success. This plan details how we will market this pivotal position through targeted recruitment channels, employer branding initiatives, and community engagement to position our company as the premier destination for HR leadership in South Florida.</w:t>
      </w:r>
    </w:p>
    <w:bookmarkEnd w:id="20"/>
    <w:bookmarkStart w:id="21" w:name="X28e2cbda4c4d4015b0b5a1f06a18117a9d2e7ee"/>
    <w:p>
      <w:pPr>
        <w:pStyle w:val="Heading2"/>
      </w:pPr>
      <w:r>
        <w:t xml:space="preserve">Market Analysis: Miami's HR Talent Landscape</w:t>
      </w:r>
    </w:p>
    <w:p>
      <w:pPr>
        <w:pStyle w:val="FirstParagraph"/>
      </w:pPr>
      <w:r>
        <w:t xml:space="preserve">The United States Miami market presents unique opportunities and challenges for Human Resources leadership. With over 450,000 businesses operating in the Miami metropolitan area (including Fortune 500 subsidiaries and growing startups), competition for top HR talent is intense. According to the Bureau of Labor Statistics (2023), HR Manager salaries in Miami average $118,799 annually – 18% above the national median – reflecting high demand. Key market trends include:</w:t>
      </w:r>
    </w:p>
    <w:p>
      <w:pPr>
        <w:numPr>
          <w:ilvl w:val="0"/>
          <w:numId w:val="1001"/>
        </w:numPr>
        <w:pStyle w:val="Compact"/>
      </w:pPr>
      <w:r>
        <w:rPr>
          <w:bCs/>
          <w:b/>
        </w:rPr>
        <w:t xml:space="preserve">Diversity Imperative:</w:t>
      </w:r>
      <w:r>
        <w:t xml:space="preserve"> </w:t>
      </w:r>
      <w:r>
        <w:t xml:space="preserve">Miami's population is 70% Hispanic/Latino, requiring HR leaders skilled in multicultural workforce management</w:t>
      </w:r>
    </w:p>
    <w:p>
      <w:pPr>
        <w:numPr>
          <w:ilvl w:val="0"/>
          <w:numId w:val="1001"/>
        </w:numPr>
        <w:pStyle w:val="Compact"/>
      </w:pPr>
      <w:r>
        <w:rPr>
          <w:bCs/>
          <w:b/>
        </w:rPr>
        <w:t xml:space="preserve">Tech Integration:</w:t>
      </w:r>
      <w:r>
        <w:t xml:space="preserve"> </w:t>
      </w:r>
      <w:r>
        <w:t xml:space="preserve">68% of Miami companies now use AI-driven HR platforms (LinkedIn Talent Solutions, 2023)</w:t>
      </w:r>
    </w:p>
    <w:p>
      <w:pPr>
        <w:numPr>
          <w:ilvl w:val="0"/>
          <w:numId w:val="1001"/>
        </w:numPr>
        <w:pStyle w:val="Compact"/>
      </w:pPr>
      <w:r>
        <w:rPr>
          <w:bCs/>
          <w:b/>
        </w:rPr>
        <w:t xml:space="preserve">Retention Crisis:</w:t>
      </w:r>
      <w:r>
        <w:t xml:space="preserve"> </w:t>
      </w:r>
      <w:r>
        <w:t xml:space="preserve">41% annual turnover rate in Miami's service sector demands proactive HR strategies</w:t>
      </w:r>
    </w:p>
    <w:p>
      <w:pPr>
        <w:pStyle w:val="FirstParagraph"/>
      </w:pPr>
      <w:r>
        <w:t xml:space="preserve">This context makes our Human Resources Manager position not merely a job opening, but a strategic business investment requiring specialized marketing to attract candidates who understand Miami's unique cultural and economic ecosystem.</w:t>
      </w:r>
    </w:p>
    <w:bookmarkEnd w:id="21"/>
    <w:bookmarkStart w:id="22" w:name="X163a26d3db4c0ef6c31ae86b1fec78d437b0910"/>
    <w:p>
      <w:pPr>
        <w:pStyle w:val="Heading2"/>
      </w:pPr>
      <w:r>
        <w:t xml:space="preserve">Marketing Objectives for the Human Resources Manager Role</w:t>
      </w:r>
    </w:p>
    <w:p>
      <w:pPr>
        <w:pStyle w:val="FirstParagraph"/>
      </w:pPr>
      <w:r>
        <w:t xml:space="preserve">Our Marketing Plan targets three measurable outcomes within 90 days of campaign launch:</w:t>
      </w:r>
    </w:p>
    <w:p>
      <w:pPr>
        <w:numPr>
          <w:ilvl w:val="0"/>
          <w:numId w:val="1002"/>
        </w:numPr>
        <w:pStyle w:val="Compact"/>
      </w:pPr>
      <w:r>
        <w:rPr>
          <w:bCs/>
          <w:b/>
        </w:rPr>
        <w:t xml:space="preserve">Talent Acquisition:</w:t>
      </w:r>
      <w:r>
        <w:t xml:space="preserve"> </w:t>
      </w:r>
      <w:r>
        <w:t xml:space="preserve">Secure 15+ qualified candidates from diverse backgrounds (including 40% Spanish-speaking professionals)</w:t>
      </w:r>
    </w:p>
    <w:p>
      <w:pPr>
        <w:numPr>
          <w:ilvl w:val="0"/>
          <w:numId w:val="1002"/>
        </w:numPr>
        <w:pStyle w:val="Compact"/>
      </w:pPr>
      <w:r>
        <w:rPr>
          <w:bCs/>
          <w:b/>
        </w:rPr>
        <w:t xml:space="preserve">Brand Positioning:</w:t>
      </w:r>
      <w:r>
        <w:t xml:space="preserve"> </w:t>
      </w:r>
      <w:r>
        <w:t xml:space="preserve">Achieve 75% candidate perception of our company as "HR innovation leader" in Miami</w:t>
      </w:r>
    </w:p>
    <w:p>
      <w:pPr>
        <w:numPr>
          <w:ilvl w:val="0"/>
          <w:numId w:val="1002"/>
        </w:numPr>
        <w:pStyle w:val="Compact"/>
      </w:pPr>
      <w:r>
        <w:rPr>
          <w:bCs/>
          <w:b/>
        </w:rPr>
        <w:t xml:space="preserve">Market Differentiation:</w:t>
      </w:r>
      <w:r>
        <w:t xml:space="preserve"> </w:t>
      </w:r>
      <w:r>
        <w:t xml:space="preserve">Secure 25% higher application quality than competitors for similar roles (measured by interview conversion rates)</w:t>
      </w:r>
    </w:p>
    <w:bookmarkEnd w:id="22"/>
    <w:bookmarkStart w:id="23" w:name="target-audience-segmentation"/>
    <w:p>
      <w:pPr>
        <w:pStyle w:val="Heading2"/>
      </w:pPr>
      <w:r>
        <w:t xml:space="preserve">Target Audience Segmentation</w:t>
      </w:r>
    </w:p>
    <w:p>
      <w:pPr>
        <w:pStyle w:val="FirstParagraph"/>
      </w:pPr>
      <w:r>
        <w:t xml:space="preserve">We've identified three priority candidate segments for our Human Resources Manager marketing campaign:</w:t>
      </w:r>
    </w:p>
    <w:p>
      <w:pPr>
        <w:numPr>
          <w:ilvl w:val="0"/>
          <w:numId w:val="1003"/>
        </w:numPr>
        <w:pStyle w:val="Compact"/>
      </w:pPr>
      <w:r>
        <w:rPr>
          <w:bCs/>
          <w:b/>
        </w:rPr>
        <w:t xml:space="preserve">Established HR Leaders (45-55 years):</w:t>
      </w:r>
      <w:r>
        <w:t xml:space="preserve"> </w:t>
      </w:r>
      <w:r>
        <w:t xml:space="preserve">Current Directors/Managers with 8+ years' experience in Miami's hospitality or healthcare sectors. We'll target via LinkedIn Sales Navigator and industry associations like SHRM Miami.</w:t>
      </w:r>
    </w:p>
    <w:p>
      <w:pPr>
        <w:numPr>
          <w:ilvl w:val="0"/>
          <w:numId w:val="1003"/>
        </w:numPr>
        <w:pStyle w:val="Compact"/>
      </w:pPr>
      <w:r>
        <w:rPr>
          <w:bCs/>
          <w:b/>
        </w:rPr>
        <w:t xml:space="preserve">Diverse Emerging Talent (30-40 years):</w:t>
      </w:r>
      <w:r>
        <w:t xml:space="preserve"> </w:t>
      </w:r>
      <w:r>
        <w:t xml:space="preserve">Professionals with cross-cultural HR experience in Latin American markets. Marketing channels include Hispanic-focused platforms (Latinos in Tech, La Voz de Miami) and university partnerships.</w:t>
      </w:r>
    </w:p>
    <w:p>
      <w:pPr>
        <w:numPr>
          <w:ilvl w:val="0"/>
          <w:numId w:val="1003"/>
        </w:numPr>
        <w:pStyle w:val="Compact"/>
      </w:pPr>
      <w:r>
        <w:rPr>
          <w:bCs/>
          <w:b/>
        </w:rPr>
        <w:t xml:space="preserve">Technology-Averse HR Practitioners:</w:t>
      </w:r>
      <w:r>
        <w:t xml:space="preserve"> </w:t>
      </w:r>
      <w:r>
        <w:t xml:space="preserve">Candidates needing AI/HRIS transition support. We'll highlight our "Future-Ready HR" training program in all marketing assets.</w:t>
      </w:r>
    </w:p>
    <w:bookmarkEnd w:id="23"/>
    <w:bookmarkStart w:id="27" w:name="integrated-marketing-strategy"/>
    <w:p>
      <w:pPr>
        <w:pStyle w:val="Heading2"/>
      </w:pPr>
      <w:r>
        <w:t xml:space="preserve">Integrated Marketing Strategy</w:t>
      </w:r>
    </w:p>
    <w:p>
      <w:pPr>
        <w:pStyle w:val="FirstParagraph"/>
      </w:pPr>
      <w:r>
        <w:t xml:space="preserve">To effectively market the Human Resources Manager position within United States Miami, we deploy a multi-channel strategy:</w:t>
      </w:r>
    </w:p>
    <w:bookmarkStart w:id="24" w:name="X7f8c59d48328b3a21bd7aaa75b171d84f60f4dd"/>
    <w:p>
      <w:pPr>
        <w:pStyle w:val="Heading3"/>
      </w:pPr>
      <w:r>
        <w:t xml:space="preserve">1. Employer Branding Campaign ("Miami HR Innovators")</w:t>
      </w:r>
    </w:p>
    <w:p>
      <w:pPr>
        <w:pStyle w:val="FirstParagraph"/>
      </w:pPr>
      <w:r>
        <w:t xml:space="preserve">We're developing a dedicated campaign showcasing our company's commitment to Miami's HR evolution. This includes:</w:t>
      </w:r>
    </w:p>
    <w:p>
      <w:pPr>
        <w:numPr>
          <w:ilvl w:val="0"/>
          <w:numId w:val="1004"/>
        </w:numPr>
        <w:pStyle w:val="Compact"/>
      </w:pPr>
      <w:r>
        <w:t xml:space="preserve">Video testimonials from current Miami-based HR leaders about our "culture-first" approach</w:t>
      </w:r>
    </w:p>
    <w:p>
      <w:pPr>
        <w:numPr>
          <w:ilvl w:val="0"/>
          <w:numId w:val="1004"/>
        </w:numPr>
        <w:pStyle w:val="Compact"/>
      </w:pPr>
      <w:r>
        <w:t xml:space="preserve">Instagram and TikTok content featuring daily work in Miami (e.g., "A Day at the Beach with Our HR Team")</w:t>
      </w:r>
    </w:p>
    <w:p>
      <w:pPr>
        <w:numPr>
          <w:ilvl w:val="0"/>
          <w:numId w:val="1004"/>
        </w:numPr>
        <w:pStyle w:val="Compact"/>
      </w:pPr>
      <w:r>
        <w:t xml:space="preserve">Partnership with Miami-Dade County's Workforce Development Board for community visibility</w:t>
      </w:r>
    </w:p>
    <w:bookmarkEnd w:id="24"/>
    <w:bookmarkStart w:id="25" w:name="hyper-local-talent-channels"/>
    <w:p>
      <w:pPr>
        <w:pStyle w:val="Heading3"/>
      </w:pPr>
      <w:r>
        <w:t xml:space="preserve">2. Hyper-Local Talent Channels</w:t>
      </w:r>
    </w:p>
    <w:p>
      <w:pPr>
        <w:pStyle w:val="FirstParagraph"/>
      </w:pPr>
      <w:r>
        <w:t xml:space="preserve">Miami requires location-specific marketing:</w:t>
      </w:r>
    </w:p>
    <w:p>
      <w:pPr>
        <w:numPr>
          <w:ilvl w:val="0"/>
          <w:numId w:val="1005"/>
        </w:numPr>
        <w:pStyle w:val="Compact"/>
      </w:pPr>
      <w:r>
        <w:rPr>
          <w:bCs/>
          <w:b/>
        </w:rPr>
        <w:t xml:space="preserve">Local Events:</w:t>
      </w:r>
      <w:r>
        <w:t xml:space="preserve"> </w:t>
      </w:r>
      <w:r>
        <w:t xml:space="preserve">Sponsor Miami HR Summit (March 2024) with interactive booth showcasing our leadership culture</w:t>
      </w:r>
    </w:p>
    <w:p>
      <w:pPr>
        <w:numPr>
          <w:ilvl w:val="0"/>
          <w:numId w:val="1005"/>
        </w:numPr>
        <w:pStyle w:val="Compact"/>
      </w:pPr>
      <w:r>
        <w:rPr>
          <w:bCs/>
          <w:b/>
        </w:rPr>
        <w:t xml:space="preserve">Community Engagement:</w:t>
      </w:r>
      <w:r>
        <w:t xml:space="preserve"> </w:t>
      </w:r>
      <w:r>
        <w:t xml:space="preserve">Host free "HR Leadership Breakfasts" at Wynwood cafes targeting Hispanic professionals</w:t>
      </w:r>
    </w:p>
    <w:p>
      <w:pPr>
        <w:numPr>
          <w:ilvl w:val="0"/>
          <w:numId w:val="1005"/>
        </w:numPr>
        <w:pStyle w:val="Compact"/>
      </w:pPr>
      <w:r>
        <w:rPr>
          <w:bCs/>
          <w:b/>
        </w:rPr>
        <w:t xml:space="preserve">Social Media Targeting:</w:t>
      </w:r>
      <w:r>
        <w:t xml:space="preserve"> </w:t>
      </w:r>
      <w:r>
        <w:t xml:space="preserve">Geo-fenced Facebook/Instagram ads within 50-mile radius of Miami-Dade, featuring Miami skyline imagery</w:t>
      </w:r>
    </w:p>
    <w:bookmarkEnd w:id="25"/>
    <w:bookmarkStart w:id="26" w:name="digital-recruitment-optimization"/>
    <w:p>
      <w:pPr>
        <w:pStyle w:val="Heading3"/>
      </w:pPr>
      <w:r>
        <w:t xml:space="preserve">3. Digital Recruitment Optimization</w:t>
      </w:r>
    </w:p>
    <w:p>
      <w:pPr>
        <w:pStyle w:val="FirstParagraph"/>
      </w:pPr>
      <w:r>
        <w:t xml:space="preserve">All job postings will include Miami-specific differentiators:</w:t>
      </w:r>
    </w:p>
    <w:p>
      <w:pPr>
        <w:numPr>
          <w:ilvl w:val="0"/>
          <w:numId w:val="1006"/>
        </w:numPr>
        <w:pStyle w:val="Compact"/>
      </w:pPr>
      <w:r>
        <w:t xml:space="preserve">Emphasizing our "Miami Innovation Hub" location with proximity to international business centers</w:t>
      </w:r>
    </w:p>
    <w:p>
      <w:pPr>
        <w:numPr>
          <w:ilvl w:val="0"/>
          <w:numId w:val="1006"/>
        </w:numPr>
        <w:pStyle w:val="Compact"/>
      </w:pPr>
      <w:r>
        <w:t xml:space="preserve">Highlighting relocation support for out-of-state candidates (critical given 63% of Miami HR roles require relocation)</w:t>
      </w:r>
    </w:p>
    <w:p>
      <w:pPr>
        <w:numPr>
          <w:ilvl w:val="0"/>
          <w:numId w:val="1006"/>
        </w:numPr>
        <w:pStyle w:val="Compact"/>
      </w:pPr>
      <w:r>
        <w:t xml:space="preserve">Adding a Spanish-language job description version for bilingual candidates</w:t>
      </w:r>
    </w:p>
    <w:bookmarkEnd w:id="26"/>
    <w:bookmarkEnd w:id="27"/>
    <w:bookmarkStart w:id="28" w:name="X44a229905323b77d9b7f3627a874748fc5d0ecd"/>
    <w:p>
      <w:pPr>
        <w:pStyle w:val="Heading2"/>
      </w:pPr>
      <w:r>
        <w:t xml:space="preserve">Budget Allocation: United States Miami Focus</w:t>
      </w:r>
    </w:p>
    <w:p>
      <w:pPr>
        <w:pStyle w:val="FirstParagraph"/>
      </w:pPr>
      <w:r>
        <w:t xml:space="preserve">Marketing Channel</w:t>
      </w:r>
    </w:p>
    <w:p>
      <w:pPr>
        <w:pStyle w:val="BodyText"/>
      </w:pPr>
      <w:r>
        <w:t xml:space="preserve">Allocation</w:t>
      </w:r>
    </w:p>
    <w:p>
      <w:pPr>
        <w:pStyle w:val="BodyText"/>
      </w:pPr>
      <w:r>
        <w:t xml:space="preserve">Target Impact</w:t>
      </w:r>
    </w:p>
    <w:p>
      <w:pPr>
        <w:pStyle w:val="BodyText"/>
      </w:pPr>
      <w:r>
        <w:t xml:space="preserve">Localized Event Sponsorships (HR Summit, Community Events)</w:t>
      </w:r>
    </w:p>
    <w:p>
      <w:pPr>
        <w:pStyle w:val="BodyText"/>
      </w:pPr>
      <w:r>
        <w:t xml:space="preserve">$8,500</w:t>
      </w:r>
    </w:p>
    <w:p>
      <w:pPr>
        <w:pStyle w:val="BodyText"/>
      </w:pPr>
      <w:r>
        <w:t xml:space="preserve">25+ targeted candidate engagements</w:t>
      </w:r>
    </w:p>
    <w:p>
      <w:pPr>
        <w:pStyle w:val="BodyText"/>
      </w:pPr>
      <w:r>
        <w:t xml:space="preserve">Digital Ads (Geo-targeted Miami)</w:t>
      </w:r>
    </w:p>
    <w:p>
      <w:pPr>
        <w:pStyle w:val="BodyText"/>
      </w:pPr>
      <w:r>
        <w:t xml:space="preserve">$6,200</w:t>
      </w:r>
    </w:p>
    <w:p>
      <w:pPr>
        <w:pStyle w:val="BodyText"/>
      </w:pPr>
      <w:r>
        <w:t xml:space="preserve">1.2M impressions in Miami market</w:t>
      </w:r>
    </w:p>
    <w:p>
      <w:pPr>
        <w:pStyle w:val="BodyText"/>
      </w:pPr>
      <w:r>
        <w:t xml:space="preserve">Employer Branding Content Production</w:t>
      </w:r>
    </w:p>
    <w:p>
      <w:pPr>
        <w:pStyle w:val="BodyText"/>
      </w:pPr>
      <w:r>
        <w:t xml:space="preserve">$5,300</w:t>
      </w:r>
    </w:p>
    <w:p>
      <w:pPr>
        <w:pStyle w:val="BodyText"/>
      </w:pPr>
      <w:r>
        <w:t xml:space="preserve">4 video assets for social/website</w:t>
      </w:r>
    </w:p>
    <w:p>
      <w:pPr>
        <w:pStyle w:val="BodyText"/>
      </w:pPr>
      <w:r>
        <w:t xml:space="preserve">Social Media Advertising (Spanish-language)</w:t>
      </w:r>
    </w:p>
    <w:p>
      <w:pPr>
        <w:pStyle w:val="BodyText"/>
      </w:pPr>
      <w:r>
        <w:t xml:space="preserve">&lt;</w:t>
      </w:r>
    </w:p>
    <w:p>
      <w:pPr>
        <w:pStyle w:val="BodyText"/>
      </w:pPr>
      <w:r>
        <w:t xml:space="preserve">$3,800</w:t>
      </w:r>
    </w:p>
    <w:p>
      <w:pPr>
        <w:pStyle w:val="BodyText"/>
      </w:pPr>
      <w:r>
        <w:t xml:space="preserve">5% increase in Hispanic candidate applications</w:t>
      </w:r>
    </w:p>
    <w:p>
      <w:pPr>
        <w:pStyle w:val="BodyText"/>
      </w:pPr>
      <w:r>
        <w:t xml:space="preserve">Total Marketing Investment</w:t>
      </w:r>
    </w:p>
    <w:p>
      <w:pPr>
        <w:pStyle w:val="BodyText"/>
      </w:pPr>
      <w:r>
        <w:t xml:space="preserve">$23,800</w:t>
      </w:r>
    </w:p>
    <w:bookmarkEnd w:id="28"/>
    <w:bookmarkStart w:id="29" w:name="success-measurement-framework"/>
    <w:p>
      <w:pPr>
        <w:pStyle w:val="Heading2"/>
      </w:pPr>
      <w:r>
        <w:t xml:space="preserve">Success Measurement Framework</w:t>
      </w:r>
    </w:p>
    <w:p>
      <w:pPr>
        <w:pStyle w:val="FirstParagraph"/>
      </w:pPr>
      <w:r>
        <w:t xml:space="preserve">We will track KPIs specific to the Human Resources Manager recruitment in United States Miami:</w:t>
      </w:r>
    </w:p>
    <w:p>
      <w:pPr>
        <w:numPr>
          <w:ilvl w:val="0"/>
          <w:numId w:val="1007"/>
        </w:numPr>
        <w:pStyle w:val="Compact"/>
      </w:pPr>
      <w:r>
        <w:rPr>
          <w:bCs/>
          <w:b/>
        </w:rPr>
        <w:t xml:space="preserve">Talent Quality Score:</w:t>
      </w:r>
      <w:r>
        <w:t xml:space="preserve"> </w:t>
      </w:r>
      <w:r>
        <w:t xml:space="preserve">1-10 rating by hiring manager on candidate cultural/technical fit (Target: 8.2+)</w:t>
      </w:r>
    </w:p>
    <w:p>
      <w:pPr>
        <w:numPr>
          <w:ilvl w:val="0"/>
          <w:numId w:val="1007"/>
        </w:numPr>
        <w:pStyle w:val="Compact"/>
      </w:pPr>
      <w:r>
        <w:rPr>
          <w:bCs/>
          <w:b/>
        </w:rPr>
        <w:t xml:space="preserve">Geo-Source Analysis:</w:t>
      </w:r>
      <w:r>
        <w:t xml:space="preserve"> </w:t>
      </w:r>
      <w:r>
        <w:t xml:space="preserve">% of qualified candidates from within Miami-Dade County (Target: 65%)</w:t>
      </w:r>
    </w:p>
    <w:p>
      <w:pPr>
        <w:numPr>
          <w:ilvl w:val="0"/>
          <w:numId w:val="1007"/>
        </w:numPr>
        <w:pStyle w:val="Compact"/>
      </w:pPr>
      <w:r>
        <w:rPr>
          <w:bCs/>
          <w:b/>
        </w:rPr>
        <w:t xml:space="preserve">Cultural Alignment Rate:</w:t>
      </w:r>
      <w:r>
        <w:t xml:space="preserve"> </w:t>
      </w:r>
      <w:r>
        <w:t xml:space="preserve">% of hires demonstrating proficiency with Miami's multicultural business environment (Target: 90%)</w:t>
      </w:r>
    </w:p>
    <w:bookmarkEnd w:id="29"/>
    <w:bookmarkStart w:id="30" w:name="X1a9b3a53be446f7ed134dec62cc38b107178c7e"/>
    <w:p>
      <w:pPr>
        <w:pStyle w:val="Heading2"/>
      </w:pPr>
      <w:r>
        <w:t xml:space="preserve">Competitive Differentiation in the United States Miami Market</w:t>
      </w:r>
    </w:p>
    <w:p>
      <w:pPr>
        <w:pStyle w:val="FirstParagraph"/>
      </w:pPr>
      <w:r>
        <w:t xml:space="preserve">Our Marketing Plan deliberately positions the Human Resources Manager role beyond typical corporate HR functions to leverage Miami's unique advantages. While competitors emphasize "HR experience" in job postings, we market:</w:t>
      </w:r>
    </w:p>
    <w:p>
      <w:pPr>
        <w:numPr>
          <w:ilvl w:val="0"/>
          <w:numId w:val="1008"/>
        </w:numPr>
        <w:pStyle w:val="Compact"/>
      </w:pPr>
      <w:r>
        <w:rPr>
          <w:bCs/>
          <w:b/>
        </w:rPr>
        <w:t xml:space="preserve">Strategic Impact:</w:t>
      </w:r>
      <w:r>
        <w:t xml:space="preserve"> </w:t>
      </w:r>
      <w:r>
        <w:t xml:space="preserve">"Lead HR transformation for Miami's fastest-growing tourism-technology hybrid company"</w:t>
      </w:r>
    </w:p>
    <w:p>
      <w:pPr>
        <w:numPr>
          <w:ilvl w:val="0"/>
          <w:numId w:val="1008"/>
        </w:numPr>
        <w:pStyle w:val="Compact"/>
      </w:pPr>
      <w:r>
        <w:rPr>
          <w:bCs/>
          <w:b/>
        </w:rPr>
        <w:t xml:space="preserve">Location Value:</w:t>
      </w:r>
      <w:r>
        <w:t xml:space="preserve"> </w:t>
      </w:r>
      <w:r>
        <w:t xml:space="preserve">"Work from our South Beach office with direct access to international business hubs"</w:t>
      </w:r>
    </w:p>
    <w:p>
      <w:pPr>
        <w:numPr>
          <w:ilvl w:val="0"/>
          <w:numId w:val="1008"/>
        </w:numPr>
        <w:pStyle w:val="Compact"/>
      </w:pPr>
      <w:r>
        <w:rPr>
          <w:bCs/>
          <w:b/>
        </w:rPr>
        <w:t xml:space="preserve">Cultural Integration:</w:t>
      </w:r>
      <w:r>
        <w:t xml:space="preserve"> </w:t>
      </w:r>
      <w:r>
        <w:t xml:space="preserve">"Develop HR strategies for a 70% Hispanic workforce – no other Miami employer offers this focus"</w:t>
      </w:r>
    </w:p>
    <w:bookmarkEnd w:id="30"/>
    <w:bookmarkStart w:id="31" w:name="timeline-critical-marketing-milestones"/>
    <w:p>
      <w:pPr>
        <w:pStyle w:val="Heading2"/>
      </w:pPr>
      <w:r>
        <w:t xml:space="preserve">Timeline: Critical Marketing Milestones</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Brand Development</w:t>
      </w:r>
    </w:p>
    <w:p>
      <w:pPr>
        <w:pStyle w:val="BodyText"/>
      </w:pPr>
      <w:r>
        <w:t xml:space="preserve">Week 1-2</w:t>
      </w:r>
    </w:p>
    <w:p>
      <w:pPr>
        <w:pStyle w:val="BodyText"/>
      </w:pPr>
      <w:r>
        <w:t xml:space="preserve">Create Miami-specific employer branding assets; finalize campaign messaging for Hispanic market</w:t>
      </w:r>
    </w:p>
    <w:p>
      <w:pPr>
        <w:pStyle w:val="BodyText"/>
      </w:pPr>
      <w:r>
        <w:t xml:space="preserve">Talent Acquisition Launch</w:t>
      </w:r>
    </w:p>
    <w:p>
      <w:pPr>
        <w:pStyle w:val="BodyText"/>
      </w:pPr>
      <w:r>
        <w:t xml:space="preserve">Week 3-5</w:t>
      </w:r>
    </w:p>
    <w:p>
      <w:pPr>
        <w:pStyle w:val="BodyText"/>
      </w:pPr>
      <w:r>
        <w:t xml:space="preserve">Sponsor HR Summit; deploy geo-targeted digital ads across Miami media platforms</w:t>
      </w:r>
    </w:p>
    <w:p>
      <w:pPr>
        <w:pStyle w:val="BodyText"/>
      </w:pPr>
      <w:r>
        <w:t xml:space="preserve">Community Engagement</w:t>
      </w:r>
    </w:p>
    <w:p>
      <w:pPr>
        <w:pStyle w:val="BodyText"/>
      </w:pPr>
      <w:r>
        <w:t xml:space="preserve">Week 6-7</w:t>
      </w:r>
    </w:p>
    <w:p>
      <w:pPr>
        <w:pStyle w:val="BodyText"/>
      </w:pPr>
      <w:r>
        <w:t xml:space="preserve">Host first "HR Leadership Breakfast" in Wynwood; begin Spanish-language social campaign</w:t>
      </w:r>
    </w:p>
    <w:p>
      <w:pPr>
        <w:pStyle w:val="BodyText"/>
      </w:pPr>
      <w:r>
        <w:t xml:space="preserve">Hiring Finalization</w:t>
      </w:r>
    </w:p>
    <w:p>
      <w:pPr>
        <w:pStyle w:val="BodyText"/>
      </w:pPr>
      <w:r>
        <w:t xml:space="preserve">Week 8-9</w:t>
      </w:r>
    </w:p>
    <w:p>
      <w:pPr>
        <w:pStyle w:val="BodyText"/>
      </w:pPr>
      <w:r>
        <w:t xml:space="preserve">Analyze candidate data; conduct final interviews with top Miami-based candidates</w:t>
      </w:r>
    </w:p>
    <w:bookmarkEnd w:id="31"/>
    <w:bookmarkStart w:id="32" w:name="X895e691aef72b5245f925a925175a5839a55d0c"/>
    <w:p>
      <w:pPr>
        <w:pStyle w:val="Heading2"/>
      </w:pPr>
      <w:r>
        <w:t xml:space="preserve">Conclusion: The Strategic Imperative of Marketing the HR Role in Miami</w:t>
      </w:r>
    </w:p>
    <w:p>
      <w:pPr>
        <w:pStyle w:val="FirstParagraph"/>
      </w:pPr>
      <w:r>
        <w:t xml:space="preserve">This Marketing Plan demonstrates that recruiting a Human Resources Manager in United States Miami requires more than a standard job posting. It demands culturally intelligent marketing that speaks to Miami's unique talent landscape. By positioning our Human Resources Manager role as the catalyst for organizational growth within South Florida's most dynamic business environment, we create an irresistible proposition for top-tier HR leadership. The success of this plan will directly impact our ability to build a resilient, innovative workforce that reflects Miami's spirit – proving that effective marketing of HR roles isn't just about filling positions, but about building the future of work in United States Miami.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United States Miami</dc:title>
  <dc:creator/>
  <dc:language>en</dc:language>
  <cp:keywords/>
  <dcterms:created xsi:type="dcterms:W3CDTF">2026-07-23T16:04:39Z</dcterms:created>
  <dcterms:modified xsi:type="dcterms:W3CDTF">2026-07-23T16:04:39Z</dcterms:modified>
</cp:coreProperties>
</file>

<file path=docProps/custom.xml><?xml version="1.0" encoding="utf-8"?>
<Properties xmlns="http://schemas.openxmlformats.org/officeDocument/2006/custom-properties" xmlns:vt="http://schemas.openxmlformats.org/officeDocument/2006/docPropsVTypes"/>
</file>