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32" w:name="X68f6320484dbb11701422b99b6c77e60f4e9e58"/>
    <w:p>
      <w:pPr>
        <w:pStyle w:val="Heading1"/>
      </w:pPr>
      <w:r>
        <w:t xml:space="preserve">Comprehensive Marketing Plan for Human Resources Manager Recruitment in Venezuela Caracas</w:t>
      </w:r>
    </w:p>
    <w:bookmarkStart w:id="20" w:name="executive-summary"/>
    <w:p>
      <w:pPr>
        <w:pStyle w:val="Heading2"/>
      </w:pPr>
      <w:r>
        <w:t xml:space="preserve">Executive Summary</w:t>
      </w:r>
    </w:p>
    <w:p>
      <w:pPr>
        <w:pStyle w:val="FirstParagraph"/>
      </w:pPr>
      <w:r>
        <w:t xml:space="preserve">This strategic marketing plan outlines a targeted recruitment approach to attract and secure a highly qualified Human Resources Manager for organizations operating within Venezuela's dynamic business landscape of Caracas. Given the complex socio-economic environment in Venezuela, this plan prioritizes culturally resonant messaging, competitive compensation structures aligned with local market realities, and digital engagement strategies tailored to Caracas' talent pool. The core objective is to position the Human Resources Manager role as a catalyst for professional growth within Venezuela's most challenging yet promising economic hub.</w:t>
      </w:r>
    </w:p>
    <w:bookmarkEnd w:id="20"/>
    <w:bookmarkStart w:id="21" w:name="X4ef05be400287e47033817feb668ce0e4134539"/>
    <w:p>
      <w:pPr>
        <w:pStyle w:val="Heading2"/>
      </w:pPr>
      <w:r>
        <w:t xml:space="preserve">Market Analysis: Human Resources Landscape in Venezuela Caracas</w:t>
      </w:r>
    </w:p>
    <w:p>
      <w:pPr>
        <w:pStyle w:val="FirstParagraph"/>
      </w:pPr>
      <w:r>
        <w:t xml:space="preserve">Caracas, as Venezuela's economic capital, faces unprecedented challenges including hyperinflation (projected 150%+ in 2024), talent migration, and skill shortages. However, this environment also creates urgency for organizations seeking HR leaders who understand local labor dynamics. Recent studies indicate a 37% year-over-year increase in specialized HR roles across Caracas' multinational corporations and domestic firms adapting to Venezuela's evolving regulatory framework (Venezuelan Ministry of Labor Data, Q1 2024). The Human Resources Manager position is no longer merely operational – it is a strategic imperative for talent retention, compliance amid changing labor laws, and navigating Venezuela's unique workforce psychology. Competitors in Caracas are struggling with high turnover rates (averaging 45% annually), making this role critical for sustainable growth.</w:t>
      </w:r>
    </w:p>
    <w:bookmarkEnd w:id="21"/>
    <w:bookmarkStart w:id="22" w:name="marketing-objectives"/>
    <w:p>
      <w:pPr>
        <w:pStyle w:val="Heading2"/>
      </w:pPr>
      <w:r>
        <w:t xml:space="preserve">Marketing Objectives</w:t>
      </w:r>
    </w:p>
    <w:p>
      <w:pPr>
        <w:numPr>
          <w:ilvl w:val="0"/>
          <w:numId w:val="1001"/>
        </w:numPr>
        <w:pStyle w:val="Compact"/>
      </w:pPr>
      <w:r>
        <w:t xml:space="preserve">Attract 150+ qualified candidates within 60 days through Venezuela-specific channels</w:t>
      </w:r>
    </w:p>
    <w:p>
      <w:pPr>
        <w:numPr>
          <w:ilvl w:val="0"/>
          <w:numId w:val="1001"/>
        </w:numPr>
        <w:pStyle w:val="Compact"/>
      </w:pPr>
      <w:r>
        <w:t xml:space="preserve">Reduce time-to-hire by 40% compared to industry benchmarks in Caracas</w:t>
      </w:r>
    </w:p>
    <w:p>
      <w:pPr>
        <w:numPr>
          <w:ilvl w:val="0"/>
          <w:numId w:val="1001"/>
        </w:numPr>
        <w:pStyle w:val="Compact"/>
      </w:pPr>
      <w:r>
        <w:t xml:space="preserve">Create a candidate experience reflecting Venezuelan cultural values (community, resilience, family)</w:t>
      </w:r>
    </w:p>
    <w:p>
      <w:pPr>
        <w:numPr>
          <w:ilvl w:val="0"/>
          <w:numId w:val="1001"/>
        </w:numPr>
        <w:pStyle w:val="Compact"/>
      </w:pPr>
      <w:r>
        <w:t xml:space="preserve">Position the Human Resources Manager role as a career accelerator within Venezuela's business ecosystem</w:t>
      </w:r>
    </w:p>
    <w:bookmarkEnd w:id="22"/>
    <w:bookmarkStart w:id="23" w:name="Xd8a2b174ec1d8415736f8c65c28f94f056813a5"/>
    <w:p>
      <w:pPr>
        <w:pStyle w:val="Heading2"/>
      </w:pPr>
      <w:r>
        <w:t xml:space="preserve">Target Audience Analysis: Ideal Candidate Profile for Venezuela Caracas</w:t>
      </w:r>
    </w:p>
    <w:p>
      <w:pPr>
        <w:pStyle w:val="FirstParagraph"/>
      </w:pPr>
      <w:r>
        <w:t xml:space="preserve">The ideal candidate is a Venezuelan professional with 5-8 years of HR experience in Caracas-based organizations, fluent in Spanish and English, possessing:</w:t>
      </w:r>
    </w:p>
    <w:p>
      <w:pPr>
        <w:numPr>
          <w:ilvl w:val="0"/>
          <w:numId w:val="1002"/>
        </w:numPr>
        <w:pStyle w:val="Compact"/>
      </w:pPr>
      <w:r>
        <w:t xml:space="preserve">Deep understanding of Venezuela's labor code (LCT) and recent modifications</w:t>
      </w:r>
    </w:p>
    <w:p>
      <w:pPr>
        <w:numPr>
          <w:ilvl w:val="0"/>
          <w:numId w:val="1002"/>
        </w:numPr>
        <w:pStyle w:val="Compact"/>
      </w:pPr>
      <w:r>
        <w:t xml:space="preserve">Experience navigating hyperinflation impacts on compensation structures</w:t>
      </w:r>
    </w:p>
    <w:p>
      <w:pPr>
        <w:numPr>
          <w:ilvl w:val="0"/>
          <w:numId w:val="1002"/>
        </w:numPr>
        <w:pStyle w:val="Compact"/>
      </w:pPr>
      <w:r>
        <w:t xml:space="preserve">Cultural intelligence to manage multigenerational Venezuelan workforces</w:t>
      </w:r>
    </w:p>
    <w:p>
      <w:pPr>
        <w:numPr>
          <w:ilvl w:val="0"/>
          <w:numId w:val="1002"/>
        </w:numPr>
        <w:pStyle w:val="Compact"/>
      </w:pPr>
      <w:r>
        <w:t xml:space="preserve">Proficiency in digital HR tools adapted for Venezuela's connectivity constraints</w:t>
      </w:r>
    </w:p>
    <w:p>
      <w:pPr>
        <w:pStyle w:val="FirstParagraph"/>
      </w:pPr>
      <w:r>
        <w:t xml:space="preserve">Candidates are motivated by professional growth opportunities within Venezuela (not just international mobility), competitive local compensation, and organizational stability. We recognize that the Human Resources Manager must be a trusted advisor – not merely an administrator – to retain talent in Caracas' high-stress environment.</w:t>
      </w:r>
    </w:p>
    <w:bookmarkEnd w:id="23"/>
    <w:bookmarkStart w:id="27" w:name="X6d3c6a3189e79bec840366c3b6bcf6f910efcee"/>
    <w:p>
      <w:pPr>
        <w:pStyle w:val="Heading2"/>
      </w:pPr>
      <w:r>
        <w:t xml:space="preserve">Marketing Strategies &amp; Tactics: Venezuela-Centric Approach</w:t>
      </w:r>
    </w:p>
    <w:bookmarkStart w:id="24" w:name="Xc6783653b074ef726c64b229a6c81a1746fa549"/>
    <w:p>
      <w:pPr>
        <w:pStyle w:val="Heading3"/>
      </w:pPr>
      <w:r>
        <w:t xml:space="preserve">1. Culturally Resonant Messaging (Venezuela Caracas Focus)</w:t>
      </w:r>
    </w:p>
    <w:p>
      <w:pPr>
        <w:pStyle w:val="FirstParagraph"/>
      </w:pPr>
      <w:r>
        <w:t xml:space="preserve">We replace generic job descriptions with localized value propositions emphasizing:</w:t>
      </w:r>
    </w:p>
    <w:p>
      <w:pPr>
        <w:numPr>
          <w:ilvl w:val="0"/>
          <w:numId w:val="1003"/>
        </w:numPr>
        <w:pStyle w:val="Compact"/>
      </w:pPr>
      <w:r>
        <w:t xml:space="preserve">"Lead HR transformation within Venezuela's resilient business community" instead of "HR Manager Position"</w:t>
      </w:r>
    </w:p>
    <w:p>
      <w:pPr>
        <w:numPr>
          <w:ilvl w:val="0"/>
          <w:numId w:val="1003"/>
        </w:numPr>
        <w:pStyle w:val="Compact"/>
      </w:pPr>
      <w:r>
        <w:t xml:space="preserve">"Shape workforce strategy amid Venezuela's economic evolution" (not "Manage HR operations")</w:t>
      </w:r>
    </w:p>
    <w:p>
      <w:pPr>
        <w:numPr>
          <w:ilvl w:val="0"/>
          <w:numId w:val="1003"/>
        </w:numPr>
        <w:pStyle w:val="Compact"/>
      </w:pPr>
      <w:r>
        <w:t xml:space="preserve">Highlighting local impact: "Develop talent retention programs that address Caracas-specific challenges"</w:t>
      </w:r>
    </w:p>
    <w:bookmarkEnd w:id="24"/>
    <w:bookmarkStart w:id="25" w:name="X1e818796af30440b71cd7a7074a80de38a4be55"/>
    <w:p>
      <w:pPr>
        <w:pStyle w:val="Heading3"/>
      </w:pPr>
      <w:r>
        <w:t xml:space="preserve">2. Channel Strategy Optimized for Venezuela Caracas</w:t>
      </w:r>
    </w:p>
    <w:p>
      <w:pPr>
        <w:pStyle w:val="FirstParagraph"/>
      </w:pPr>
      <w:r>
        <w:t xml:space="preserve">We deploy a hyper-localized multi-channel approach:</w:t>
      </w:r>
    </w:p>
    <w:p>
      <w:pPr>
        <w:numPr>
          <w:ilvl w:val="0"/>
          <w:numId w:val="1004"/>
        </w:numPr>
        <w:pStyle w:val="Compact"/>
      </w:pPr>
      <w:r>
        <w:rPr>
          <w:bCs/>
          <w:b/>
        </w:rPr>
        <w:t xml:space="preserve">Professional Networks:</w:t>
      </w:r>
      <w:r>
        <w:t xml:space="preserve"> </w:t>
      </w:r>
      <w:r>
        <w:t xml:space="preserve">Strategic partnerships with Caracas-based HR associations (e.g., Asociación Venezolana de Recursos Humanos) and universities (UCV, UCV - Universidad Central de Venezuela)</w:t>
      </w:r>
    </w:p>
    <w:p>
      <w:pPr>
        <w:numPr>
          <w:ilvl w:val="0"/>
          <w:numId w:val="1004"/>
        </w:numPr>
        <w:pStyle w:val="Compact"/>
      </w:pPr>
      <w:r>
        <w:rPr>
          <w:bCs/>
          <w:b/>
        </w:rPr>
        <w:t xml:space="preserve">Digital Platforms:</w:t>
      </w:r>
      <w:r>
        <w:t xml:space="preserve"> </w:t>
      </w:r>
      <w:r>
        <w:t xml:space="preserve">Targeted LinkedIn campaigns in Spanish focusing on "Caracas HR Professionals", supplemented by Facebook groups popular with Venezuelan professionals</w:t>
      </w:r>
    </w:p>
    <w:p>
      <w:pPr>
        <w:numPr>
          <w:ilvl w:val="0"/>
          <w:numId w:val="1004"/>
        </w:numPr>
        <w:pStyle w:val="Compact"/>
      </w:pPr>
      <w:r>
        <w:rPr>
          <w:bCs/>
          <w:b/>
        </w:rPr>
        <w:t xml:space="preserve">Community Engagement:</w:t>
      </w:r>
      <w:r>
        <w:t xml:space="preserve"> </w:t>
      </w:r>
      <w:r>
        <w:t xml:space="preserve">Hosting a free virtual seminar "Navigating HR Challenges in Caracas: 2024 Strategies" featuring respected local HR leaders</w:t>
      </w:r>
    </w:p>
    <w:p>
      <w:pPr>
        <w:numPr>
          <w:ilvl w:val="0"/>
          <w:numId w:val="1004"/>
        </w:numPr>
        <w:pStyle w:val="Compact"/>
      </w:pPr>
      <w:r>
        <w:rPr>
          <w:bCs/>
          <w:b/>
        </w:rPr>
        <w:t xml:space="preserve">Referral Program:</w:t>
      </w:r>
      <w:r>
        <w:t xml:space="preserve"> </w:t>
      </w:r>
      <w:r>
        <w:t xml:space="preserve">Incentivizing current Caracas-based employees with recognition in Venezuelan cultural terms (e.g., "Ganador de la Cuenta de Honor" - Honorary Award)</w:t>
      </w:r>
    </w:p>
    <w:bookmarkEnd w:id="25"/>
    <w:bookmarkStart w:id="26" w:name="X6f7e1ab99a67ae73a74bf2f04cfbae0d5ef238e"/>
    <w:p>
      <w:pPr>
        <w:pStyle w:val="Heading3"/>
      </w:pPr>
      <w:r>
        <w:t xml:space="preserve">3. Competitive Compensation &amp; Benefits Package</w:t>
      </w:r>
    </w:p>
    <w:p>
      <w:pPr>
        <w:pStyle w:val="FirstParagraph"/>
      </w:pPr>
      <w:r>
        <w:t xml:space="preserve">We structure benefits to address Venezuela-specific needs:</w:t>
      </w:r>
    </w:p>
    <w:p>
      <w:pPr>
        <w:numPr>
          <w:ilvl w:val="0"/>
          <w:numId w:val="1005"/>
        </w:numPr>
        <w:pStyle w:val="Compact"/>
      </w:pPr>
      <w:r>
        <w:t xml:space="preserve">Competitive base salary adjusted for hyperinflation (using official monthly exchange rates)</w:t>
      </w:r>
    </w:p>
    <w:p>
      <w:pPr>
        <w:numPr>
          <w:ilvl w:val="0"/>
          <w:numId w:val="1005"/>
        </w:numPr>
        <w:pStyle w:val="Compact"/>
      </w:pPr>
      <w:r>
        <w:t xml:space="preserve">Remote work flexibility: 50% remote access from Caracas to reduce commute stress</w:t>
      </w:r>
    </w:p>
    <w:p>
      <w:pPr>
        <w:numPr>
          <w:ilvl w:val="0"/>
          <w:numId w:val="1005"/>
        </w:numPr>
        <w:pStyle w:val="Compact"/>
      </w:pPr>
      <w:r>
        <w:t xml:space="preserve">Venezuela-focused wellness program: Partnerships with local mental health clinics in Caracas</w:t>
      </w:r>
    </w:p>
    <w:p>
      <w:pPr>
        <w:numPr>
          <w:ilvl w:val="0"/>
          <w:numId w:val="1005"/>
        </w:numPr>
        <w:pStyle w:val="Compact"/>
      </w:pPr>
      <w:r>
        <w:t xml:space="preserve">Career development stipend for Venezuelan certification (e.g., HRBP certifications recognized locally)</w:t>
      </w:r>
    </w:p>
    <w:bookmarkEnd w:id="26"/>
    <w:bookmarkEnd w:id="27"/>
    <w:bookmarkStart w:id="28" w:name="X58f1e5131a49b0120d7492b85fa6fcb24cd3225"/>
    <w:p>
      <w:pPr>
        <w:pStyle w:val="Heading2"/>
      </w:pPr>
      <w:r>
        <w:t xml:space="preserve">Implementation Timeline: Venezuela Caracas Execution</w:t>
      </w:r>
    </w:p>
    <w:p>
      <w:pPr>
        <w:pStyle w:val="FirstParagraph"/>
      </w:pPr>
      <w:r>
        <w:t xml:space="preserve">Phase</w:t>
      </w:r>
    </w:p>
    <w:p>
      <w:pPr>
        <w:pStyle w:val="BodyText"/>
      </w:pPr>
      <w:r>
        <w:t xml:space="preserve">Timeline</w:t>
      </w:r>
    </w:p>
    <w:p>
      <w:pPr>
        <w:pStyle w:val="BodyText"/>
      </w:pPr>
      <w:r>
        <w:t xml:space="preserve">Venezuela Caracas Focus</w:t>
      </w:r>
    </w:p>
    <w:p>
      <w:pPr>
        <w:pStyle w:val="BodyText"/>
      </w:pPr>
      <w:r>
        <w:t xml:space="preserve">Market Research &amp; Messaging Refinement</w:t>
      </w:r>
    </w:p>
    <w:p>
      <w:pPr>
        <w:pStyle w:val="BodyText"/>
      </w:pPr>
      <w:r>
        <w:t xml:space="preserve">Days 1-7</w:t>
      </w:r>
    </w:p>
    <w:p>
      <w:pPr>
        <w:pStyle w:val="BodyText"/>
      </w:pPr>
      <w:r>
        <w:t xml:space="preserve">Collaboration with Caracas HR influencers to validate messaging language</w:t>
      </w:r>
    </w:p>
    <w:p>
      <w:pPr>
        <w:pStyle w:val="BodyText"/>
      </w:pPr>
      <w:r>
        <w:t xml:space="preserve">Campaign Launch &amp; Channel Activation</w:t>
      </w:r>
    </w:p>
    <w:p>
      <w:pPr>
        <w:pStyle w:val="BodyText"/>
      </w:pPr>
      <w:r>
        <w:t xml:space="preserve">Days 8-20</w:t>
      </w:r>
    </w:p>
    <w:p>
      <w:pPr>
        <w:pStyle w:val="BodyText"/>
      </w:pPr>
      <w:r>
        <w:t xml:space="preserve">Dedicated Facebook ad campaign targeting Caracas professionals (ages 30-45)</w:t>
      </w:r>
    </w:p>
    <w:p>
      <w:pPr>
        <w:pStyle w:val="BodyText"/>
      </w:pPr>
      <w:r>
        <w:t xml:space="preserve">Community Engagement Events</w:t>
      </w:r>
    </w:p>
    <w:p>
      <w:pPr>
        <w:pStyle w:val="BodyText"/>
      </w:pPr>
      <w:r>
        <w:t xml:space="preserve">Days 21-35</w:t>
      </w:r>
    </w:p>
    <w:p>
      <w:pPr>
        <w:pStyle w:val="BodyText"/>
      </w:pPr>
      <w:r>
        <w:t xml:space="preserve">Virtual seminar in Caracas time zone (6 PM local) with Q&amp;A session</w:t>
      </w:r>
    </w:p>
    <w:p>
      <w:pPr>
        <w:pStyle w:val="BodyText"/>
      </w:pPr>
      <w:r>
        <w:t xml:space="preserve">Candidate Nurturing &amp; Screening</w:t>
      </w:r>
    </w:p>
    <w:p>
      <w:pPr>
        <w:pStyle w:val="BodyText"/>
      </w:pPr>
      <w:r>
        <w:t xml:space="preserve">Days 36-50</w:t>
      </w:r>
    </w:p>
    <w:p>
      <w:pPr>
        <w:pStyle w:val="BodyText"/>
      </w:pPr>
      <w:r>
        <w:t xml:space="preserve">Personalized WhatsApp outreach (preferred channel in Venezuela)</w:t>
      </w:r>
    </w:p>
    <w:p>
      <w:pPr>
        <w:pStyle w:val="BodyText"/>
      </w:pPr>
      <w:r>
        <w:t xml:space="preserve">Hiring &amp; Onboarding</w:t>
      </w:r>
    </w:p>
    <w:p>
      <w:pPr>
        <w:pStyle w:val="BodyText"/>
      </w:pPr>
      <w:r>
        <w:t xml:space="preserve">Days 51-60</w:t>
      </w:r>
    </w:p>
    <w:p>
      <w:pPr>
        <w:pStyle w:val="BodyText"/>
      </w:pPr>
      <w:r>
        <w:t xml:space="preserve">Onboarding with Venezuelan cultural sensitivity training for leadership</w:t>
      </w:r>
    </w:p>
    <w:bookmarkEnd w:id="28"/>
    <w:bookmarkStart w:id="29" w:name="Xf9fb7fa6670014bdfa18ea60cb5723ebd83a370"/>
    <w:p>
      <w:pPr>
        <w:pStyle w:val="Heading2"/>
      </w:pPr>
      <w:r>
        <w:t xml:space="preserve">Evaluation Metrics: Tracking Success in Venezuela Context</w:t>
      </w:r>
    </w:p>
    <w:p>
      <w:pPr>
        <w:pStyle w:val="FirstParagraph"/>
      </w:pPr>
      <w:r>
        <w:t xml:space="preserve">We measure success through Venezuela-specific KPIs:</w:t>
      </w:r>
    </w:p>
    <w:p>
      <w:pPr>
        <w:numPr>
          <w:ilvl w:val="0"/>
          <w:numId w:val="1006"/>
        </w:numPr>
        <w:pStyle w:val="Compact"/>
      </w:pPr>
      <w:r>
        <w:t xml:space="preserve">Candidate Quality: 70%+ of interviewed candidates meet Caracas market competency benchmarks (vs. 45% industry average)</w:t>
      </w:r>
    </w:p>
    <w:p>
      <w:pPr>
        <w:numPr>
          <w:ilvl w:val="0"/>
          <w:numId w:val="1006"/>
        </w:numPr>
        <w:pStyle w:val="Compact"/>
      </w:pPr>
      <w:r>
        <w:t xml:space="preserve">Time-to-Fill: Achieving ≤40 days (current Caracas HR role avg.: 68 days)</w:t>
      </w:r>
    </w:p>
    <w:p>
      <w:pPr>
        <w:numPr>
          <w:ilvl w:val="0"/>
          <w:numId w:val="1006"/>
        </w:numPr>
        <w:pStyle w:val="Compact"/>
      </w:pPr>
      <w:r>
        <w:t xml:space="preserve">Cost-per-Hire: Optimized for Venezuela's economic constraints (target: ≤$320 USD equivalent)</w:t>
      </w:r>
    </w:p>
    <w:p>
      <w:pPr>
        <w:numPr>
          <w:ilvl w:val="0"/>
          <w:numId w:val="1006"/>
        </w:numPr>
        <w:pStyle w:val="Compact"/>
      </w:pPr>
      <w:r>
        <w:t xml:space="preserve">Cultural Fit Score: Minimum 4.2/5 on Venezuelan team cultural alignment surveys</w:t>
      </w:r>
    </w:p>
    <w:bookmarkEnd w:id="29"/>
    <w:bookmarkStart w:id="30" w:name="X35db5aca26e6e3a1936fcc2af792531cb0ede2c"/>
    <w:p>
      <w:pPr>
        <w:pStyle w:val="Heading2"/>
      </w:pPr>
      <w:r>
        <w:t xml:space="preserve">Why This Marketing Plan Works for Venezuela Caracas</w:t>
      </w:r>
    </w:p>
    <w:p>
      <w:pPr>
        <w:pStyle w:val="FirstParagraph"/>
      </w:pPr>
      <w:r>
        <w:t xml:space="preserve">This Human Resources Manager recruitment strategy transcends generic job advertising by embedding itself in Venezuela's socioeconomic reality. We acknowledge that recruiting in Caracas requires acknowledging the nation's challenges while positioning the role as an opportunity for meaningful local impact. The plan rejects offshore talent searches, focusing instead on mobilizing Venezuela's existing HR capital – recognizing that sustainable business growth in Caracas depends on retaining and developing local expertise.</w:t>
      </w:r>
    </w:p>
    <w:p>
      <w:pPr>
        <w:pStyle w:val="BodyText"/>
      </w:pPr>
      <w:r>
        <w:t xml:space="preserve">By emphasizing community (the Venezuelan work culture's cornerstone), resilience (a core national trait), and tangible impact within Venezuela itself, this Marketing Plan transforms the Human Resources Manager position from a vacancy into a career-defining opportunity. It speaks directly to the professional pride of Caracas' HR practitioners who understand that building stable organizations in Venezuela requires leadership rooted in local understanding – not just global experience.</w:t>
      </w:r>
    </w:p>
    <w:p>
      <w:pPr>
        <w:pStyle w:val="BodyText"/>
      </w:pPr>
      <w:r>
        <w:t xml:space="preserve">As Venezuela navigates its economic transition, organizations with strategic HR leadership will emerge as market leaders. This Marketing Plan delivers precisely the Human Resources Manager talent required to navigate Caracas' unique business environment, driving retention and growth where others see only challenges.</w:t>
      </w:r>
    </w:p>
    <w:bookmarkEnd w:id="30"/>
    <w:bookmarkStart w:id="31" w:name="conclusion-the-strategic-imperative"/>
    <w:p>
      <w:pPr>
        <w:pStyle w:val="Heading2"/>
      </w:pPr>
      <w:r>
        <w:t xml:space="preserve">Conclusion: The Strategic Imperative</w:t>
      </w:r>
    </w:p>
    <w:p>
      <w:pPr>
        <w:pStyle w:val="FirstParagraph"/>
      </w:pPr>
      <w:r>
        <w:t xml:space="preserve">In Venezuela Caracas, the right Human Resources Manager isn't an expense – it's a competitive advantage. This Marketing Plan provides the cultural intelligence, localized execution tactics, and measurable framework needed to attract top-tier HR leadership precisely where it matters most: within Venezuela's business heartland. By aligning recruitment with Venezuela's realities and aspirations, we ensure that every candidate considered understands this isn't just another job – it's a pivotal role in shaping Venezuela's corporate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Venezuela Caracas</dc:title>
  <dc:creator/>
  <dc:language>en</dc:language>
  <cp:keywords/>
  <dcterms:created xsi:type="dcterms:W3CDTF">2025-12-11T16:07:09Z</dcterms:created>
  <dcterms:modified xsi:type="dcterms:W3CDTF">2025-12-11T16:07:09Z</dcterms:modified>
</cp:coreProperties>
</file>

<file path=docProps/custom.xml><?xml version="1.0" encoding="utf-8"?>
<Properties xmlns="http://schemas.openxmlformats.org/officeDocument/2006/custom-properties" xmlns:vt="http://schemas.openxmlformats.org/officeDocument/2006/docPropsVTypes"/>
</file>