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33" w:name="X75e0db33e3c42071dafb94d0abb125ba8139306"/>
    <w:p>
      <w:pPr>
        <w:pStyle w:val="Heading1"/>
      </w:pPr>
      <w:r>
        <w:t xml:space="preserve">Comprehensive Marketing Plan: Recruiting Elite Industrial Engineers for Buenos Aires Operations, Argentina</w:t>
      </w:r>
    </w:p>
    <w:bookmarkStart w:id="20" w:name="executive-summary"/>
    <w:p>
      <w:pPr>
        <w:pStyle w:val="Heading2"/>
      </w:pPr>
      <w:r>
        <w:t xml:space="preserve">Executive Summary</w:t>
      </w:r>
    </w:p>
    <w:p>
      <w:pPr>
        <w:pStyle w:val="FirstParagraph"/>
      </w:pPr>
      <w:r>
        <w:t xml:space="preserve">This Marketing Plan outlines a targeted strategy to attract and secure top-tier Industrial Engineers for our manufacturing operations in Argentina Buenos Aires. With Buenos Aires serving as Argentina's economic epicenter and home to 40% of the nation's industrial output, we recognize the critical need for specialized engineering talent to drive operational excellence. This plan leverages local market dynamics, cultural nuances, and industry-specific demands to position our company as the premier employer for Industrial Engineers across Argentina Buenos Aires. The primary objective is to fill a senior Industrial Engineer role within 90 days while establishing long-term talent pipelines that align with Buenos Aires' industrial growth trajectory.</w:t>
      </w:r>
    </w:p>
    <w:bookmarkEnd w:id="20"/>
    <w:bookmarkStart w:id="21" w:name="X5d225af32c82c87c0030764349016c05a25c210"/>
    <w:p>
      <w:pPr>
        <w:pStyle w:val="Heading2"/>
      </w:pPr>
      <w:r>
        <w:t xml:space="preserve">Situation Analysis: Argentina Buenos Aires Industrial Landscape</w:t>
      </w:r>
    </w:p>
    <w:p>
      <w:pPr>
        <w:pStyle w:val="FirstParagraph"/>
      </w:pPr>
      <w:r>
        <w:t xml:space="preserve">Buenos Aires presents unique opportunities and challenges for industrial engineering recruitment. As the heart of Argentina's manufacturing sector, the city hosts over 8,000 industrial firms generating $145 billion annually in value-added production (INDEC 2023). However, a persistent talent gap exists: only 32% of Argentine Industrial Engineers possess advanced process optimization skills required for modern manufacturing. The local market is further complicated by high competition from multinational corporations and rising attrition rates (estimated at 18% annually in Buenos Aires' industrial sector).</w:t>
      </w:r>
    </w:p>
    <w:p>
      <w:pPr>
        <w:pStyle w:val="BodyText"/>
      </w:pPr>
      <w:r>
        <w:t xml:space="preserve">Competitor analysis reveals that 74% of local companies rely on generic job portals without industry-specific targeting, resulting in low-quality applicants. Meanwhile, the Industrial Engineering Association of Argentina reports a 35% increase in demand for certified industrial engineers since 2021 – underscoring the strategic importance of this role within Argentina Buenos Aires' economic ecosystem.</w:t>
      </w:r>
    </w:p>
    <w:bookmarkEnd w:id="21"/>
    <w:bookmarkStart w:id="22" w:name="X8f0f83e2c55c97f24243b5e3a7c380d79858c9e"/>
    <w:p>
      <w:pPr>
        <w:pStyle w:val="Heading2"/>
      </w:pPr>
      <w:r>
        <w:t xml:space="preserve">Target Audience: Ideal Industrial Engineer Profile</w:t>
      </w:r>
    </w:p>
    <w:p>
      <w:pPr>
        <w:pStyle w:val="FirstParagraph"/>
      </w:pPr>
      <w:r>
        <w:t xml:space="preserve">Our target persona is a bilingual (Spanish/English) Industrial Engineer aged 30-45 with:</w:t>
      </w:r>
    </w:p>
    <w:p>
      <w:pPr>
        <w:numPr>
          <w:ilvl w:val="0"/>
          <w:numId w:val="1001"/>
        </w:numPr>
        <w:pStyle w:val="Compact"/>
      </w:pPr>
      <w:r>
        <w:t xml:space="preserve">Master's degree in Industrial Engineering from a recognized university in Argentina Buenos Aires (e.g., UBA, Favaloro, UTN)</w:t>
      </w:r>
    </w:p>
    <w:p>
      <w:pPr>
        <w:numPr>
          <w:ilvl w:val="0"/>
          <w:numId w:val="1001"/>
        </w:numPr>
        <w:pStyle w:val="Compact"/>
      </w:pPr>
      <w:r>
        <w:t xml:space="preserve">Experience optimizing production lines in automotive or manufacturing sectors (minimum 5 years)</w:t>
      </w:r>
    </w:p>
    <w:p>
      <w:pPr>
        <w:numPr>
          <w:ilvl w:val="0"/>
          <w:numId w:val="1001"/>
        </w:numPr>
        <w:pStyle w:val="Compact"/>
      </w:pPr>
      <w:r>
        <w:t xml:space="preserve">Certification in Lean Six Sigma or similar methodologies</w:t>
      </w:r>
    </w:p>
    <w:p>
      <w:pPr>
        <w:numPr>
          <w:ilvl w:val="0"/>
          <w:numId w:val="1001"/>
        </w:numPr>
        <w:pStyle w:val="Compact"/>
      </w:pPr>
      <w:r>
        <w:t xml:space="preserve">Proven ability to implement digital transformation initiatives (Industry 4.0 technologies)</w:t>
      </w:r>
    </w:p>
    <w:p>
      <w:pPr>
        <w:numPr>
          <w:ilvl w:val="0"/>
          <w:numId w:val="1001"/>
        </w:numPr>
        <w:pStyle w:val="Compact"/>
      </w:pPr>
      <w:r>
        <w:t xml:space="preserve">Familiarity with Argentine labor regulations and local supply chain dynamics</w:t>
      </w:r>
    </w:p>
    <w:p>
      <w:pPr>
        <w:pStyle w:val="FirstParagraph"/>
      </w:pPr>
      <w:r>
        <w:t xml:space="preserve">We specifically prioritize candidates with regional experience, understanding that successful Industrial Engineers in Argentina Buenos Aires must navigate local challenges like infrastructure constraints and seasonal demand fluctuations in the region's industrial corridors.</w:t>
      </w:r>
    </w:p>
    <w:bookmarkEnd w:id="22"/>
    <w:bookmarkStart w:id="23" w:name="marketing-objectives"/>
    <w:p>
      <w:pPr>
        <w:pStyle w:val="Heading2"/>
      </w:pPr>
      <w:r>
        <w:t xml:space="preserve">Marketing Objectives</w:t>
      </w:r>
    </w:p>
    <w:p>
      <w:pPr>
        <w:numPr>
          <w:ilvl w:val="0"/>
          <w:numId w:val="1002"/>
        </w:numPr>
        <w:pStyle w:val="Compact"/>
      </w:pPr>
      <w:r>
        <w:t xml:space="preserve">Secure 15 qualified Industrial Engineer applications within 45 days</w:t>
      </w:r>
    </w:p>
    <w:p>
      <w:pPr>
        <w:numPr>
          <w:ilvl w:val="0"/>
          <w:numId w:val="1002"/>
        </w:numPr>
        <w:pStyle w:val="Compact"/>
      </w:pPr>
      <w:r>
        <w:t xml:space="preserve">Achieve 90% candidate satisfaction with our employer branding through local channels</w:t>
      </w:r>
    </w:p>
    <w:p>
      <w:pPr>
        <w:numPr>
          <w:ilvl w:val="0"/>
          <w:numId w:val="1002"/>
        </w:numPr>
        <w:pStyle w:val="Compact"/>
      </w:pPr>
      <w:r>
        <w:t xml:space="preserve">Create a sustainable talent pipeline for future Industrial Engineer roles in Argentina Buenos Aires</w:t>
      </w:r>
    </w:p>
    <w:p>
      <w:pPr>
        <w:numPr>
          <w:ilvl w:val="0"/>
          <w:numId w:val="1002"/>
        </w:numPr>
        <w:pStyle w:val="Compact"/>
      </w:pPr>
      <w:r>
        <w:t xml:space="preserve">Position our company as the #1 employer of choice for Industrial Engineers in Buenos Aires according to 2024 industry surveys</w:t>
      </w:r>
    </w:p>
    <w:bookmarkEnd w:id="23"/>
    <w:bookmarkStart w:id="28" w:name="X9278343643c670a4d4710dc362274240d3f3fb6"/>
    <w:p>
      <w:pPr>
        <w:pStyle w:val="Heading2"/>
      </w:pPr>
      <w:r>
        <w:t xml:space="preserve">Marketing Strategies &amp; Tactics: Localized Approach for Argentina Buenos Aires</w:t>
      </w:r>
    </w:p>
    <w:p>
      <w:pPr>
        <w:pStyle w:val="FirstParagraph"/>
      </w:pPr>
      <w:r>
        <w:t xml:space="preserve">This plan employs hyper-localized tactics tailored to the Argentine industrial ecosystem:</w:t>
      </w:r>
    </w:p>
    <w:bookmarkStart w:id="24" w:name="X0f2da8cbb393c221a005c613f49119271dba8f7"/>
    <w:p>
      <w:pPr>
        <w:pStyle w:val="Heading3"/>
      </w:pPr>
      <w:r>
        <w:t xml:space="preserve">1. University Partnerships in Buenos Aires (Primary Channel)</w:t>
      </w:r>
    </w:p>
    <w:p>
      <w:pPr>
        <w:pStyle w:val="FirstParagraph"/>
      </w:pPr>
      <w:r>
        <w:t xml:space="preserve">We will establish direct partnerships with Industrial Engineering departments at Universidad de Buenos Aires (UBA), Universidad Tecnológica Nacional (UTN), and Escuela de Ingeniería Industrial (EII). This includes:</w:t>
      </w:r>
      <w:r>
        <w:t xml:space="preserve"> </w:t>
      </w:r>
      <w:r>
        <w:t xml:space="preserve">- Sponsoring the "Buenos Aires Manufacturing Innovation Challenge" competition</w:t>
      </w:r>
      <w:r>
        <w:t xml:space="preserve"> </w:t>
      </w:r>
      <w:r>
        <w:t xml:space="preserve">- Hosting exclusive campus workshops on Industry 4.0 applications in Argentina's industrial context</w:t>
      </w:r>
      <w:r>
        <w:t xml:space="preserve"> </w:t>
      </w:r>
      <w:r>
        <w:t xml:space="preserve">- Creating scholarship programs for final-year students with commitment to join our Buenos Aires operations</w:t>
      </w:r>
    </w:p>
    <w:bookmarkEnd w:id="24"/>
    <w:bookmarkStart w:id="25" w:name="Xc03e55cb74636c3baec35bb0fe5e9d2f8ff7ac7"/>
    <w:p>
      <w:pPr>
        <w:pStyle w:val="Heading3"/>
      </w:pPr>
      <w:r>
        <w:t xml:space="preserve">2. Digital Strategy with Argentina-Specific Platforms</w:t>
      </w:r>
    </w:p>
    <w:p>
      <w:pPr>
        <w:pStyle w:val="FirstParagraph"/>
      </w:pPr>
      <w:r>
        <w:t xml:space="preserve">We will deploy targeted campaigns across platforms popular in Argentina Buenos Aires:</w:t>
      </w:r>
      <w:r>
        <w:t xml:space="preserve"> </w:t>
      </w:r>
      <w:r>
        <w:t xml:space="preserve">- LinkedIn: Advanced targeting using Argentine industrial engineering groups and location (Buenos Aires city)</w:t>
      </w:r>
      <w:r>
        <w:t xml:space="preserve"> </w:t>
      </w:r>
      <w:r>
        <w:t xml:space="preserve">- Nexo: Premium job placements on Argentina's leading professional network</w:t>
      </w:r>
      <w:r>
        <w:t xml:space="preserve"> </w:t>
      </w:r>
      <w:r>
        <w:t xml:space="preserve">- Facebook/Instagram: Geo-targeted ads featuring local success stories of Industrial Engineers at our Buenos Aires facility</w:t>
      </w:r>
      <w:r>
        <w:t xml:space="preserve"> </w:t>
      </w:r>
      <w:r>
        <w:t xml:space="preserve">- Local SEO: Optimizing career pages for "Industrial Engineer Buenos Aires" and "Ingeniero Industrial Argentina" search terms</w:t>
      </w:r>
    </w:p>
    <w:bookmarkEnd w:id="25"/>
    <w:bookmarkStart w:id="26" w:name="Xce7255954fce1b6caa759a3131e8f9b2baa01ac"/>
    <w:p>
      <w:pPr>
        <w:pStyle w:val="Heading3"/>
      </w:pPr>
      <w:r>
        <w:t xml:space="preserve">3. Community Engagement in Argentina Buenos Aires</w:t>
      </w:r>
    </w:p>
    <w:p>
      <w:pPr>
        <w:pStyle w:val="FirstParagraph"/>
      </w:pPr>
      <w:r>
        <w:t xml:space="preserve">Building trust through local presence:</w:t>
      </w:r>
      <w:r>
        <w:t xml:space="preserve"> </w:t>
      </w:r>
      <w:r>
        <w:t xml:space="preserve">- Hosting monthly "Industrial Engineering Roundtables" at Círculo de Empresarios (Buenos Aires business association)</w:t>
      </w:r>
      <w:r>
        <w:t xml:space="preserve"> </w:t>
      </w:r>
      <w:r>
        <w:t xml:space="preserve">- Sponsorship of the Argentine Industrial Engineering Conference 2024 (hosted in Buenos Aires)</w:t>
      </w:r>
      <w:r>
        <w:t xml:space="preserve"> </w:t>
      </w:r>
      <w:r>
        <w:t xml:space="preserve">- Partnership with ProIndustria to develop regional skill development programs</w:t>
      </w:r>
    </w:p>
    <w:bookmarkEnd w:id="26"/>
    <w:bookmarkStart w:id="27" w:name="X78d03c83a686e1a00996120a145d65e948ecd79"/>
    <w:p>
      <w:pPr>
        <w:pStyle w:val="Heading3"/>
      </w:pPr>
      <w:r>
        <w:t xml:space="preserve">4. Employer Branding Narrative for Argentina Context</w:t>
      </w:r>
    </w:p>
    <w:p>
      <w:pPr>
        <w:pStyle w:val="FirstParagraph"/>
      </w:pPr>
      <w:r>
        <w:t xml:space="preserve">We will differentiate through a culturally resonant narrative emphasizing:</w:t>
      </w:r>
      <w:r>
        <w:t xml:space="preserve"> </w:t>
      </w:r>
      <w:r>
        <w:t xml:space="preserve">- "Elevating Argentine Industry: Your expertise drives tangible impact in Buenos Aires' manufacturing ecosystem"</w:t>
      </w:r>
      <w:r>
        <w:t xml:space="preserve"> </w:t>
      </w:r>
      <w:r>
        <w:t xml:space="preserve">- "Join the Network: Collaborate with 120+ industrial engineers across our Buenos Aires operations"</w:t>
      </w:r>
      <w:r>
        <w:t xml:space="preserve"> </w:t>
      </w:r>
      <w:r>
        <w:t xml:space="preserve">- Localized compensation package including relocation support, housing stipend for Buenos Aires suburbs, and cultural integration programs</w:t>
      </w:r>
    </w:p>
    <w:bookmarkEnd w:id="27"/>
    <w:bookmarkEnd w:id="28"/>
    <w:bookmarkStart w:id="29" w:name="X8a7af3df00c19207b01b7027b763d0138f3555e"/>
    <w:p>
      <w:pPr>
        <w:pStyle w:val="Heading2"/>
      </w:pPr>
      <w:r>
        <w:t xml:space="preserve">Budget Allocation (Argentina Buenos Aires Focus)</w:t>
      </w:r>
    </w:p>
    <w:p>
      <w:pPr>
        <w:pStyle w:val="FirstParagraph"/>
      </w:pPr>
      <w:r>
        <w:t xml:space="preserve">Marketing Channel</w:t>
      </w:r>
    </w:p>
    <w:p>
      <w:pPr>
        <w:pStyle w:val="BodyText"/>
      </w:pPr>
      <w:r>
        <w:t xml:space="preserve">Allocation (% of Total)</w:t>
      </w:r>
    </w:p>
    <w:p>
      <w:pPr>
        <w:pStyle w:val="BodyText"/>
      </w:pPr>
      <w:r>
        <w:t xml:space="preserve">Argentina-Specific Rationale</w:t>
      </w:r>
    </w:p>
    <w:p>
      <w:pPr>
        <w:pStyle w:val="BodyText"/>
      </w:pPr>
      <w:r>
        <w:t xml:space="preserve">University Partnerships &amp; Events</w:t>
      </w:r>
    </w:p>
    <w:p>
      <w:pPr>
        <w:pStyle w:val="BodyText"/>
      </w:pPr>
      <w:r>
        <w:t xml:space="preserve">35%</w:t>
      </w:r>
    </w:p>
    <w:p>
      <w:pPr>
        <w:pStyle w:val="BodyText"/>
      </w:pPr>
      <w:r>
        <w:t xml:space="preserve">Leverages Buenos Aires' concentration of engineering talent pools</w:t>
      </w:r>
    </w:p>
    <w:p>
      <w:pPr>
        <w:pStyle w:val="BodyText"/>
      </w:pPr>
      <w:r>
        <w:t xml:space="preserve">Digital Targeted Campaigns</w:t>
      </w:r>
    </w:p>
    <w:p>
      <w:pPr>
        <w:pStyle w:val="BodyText"/>
      </w:pPr>
      <w:r>
        <w:t xml:space="preserve">28%</w:t>
      </w:r>
    </w:p>
    <w:p>
      <w:pPr>
        <w:pStyle w:val="BodyText"/>
      </w:pPr>
      <w:r>
        <w:t xml:space="preserve">Optimized for local platform usage patterns in Argentina</w:t>
      </w:r>
    </w:p>
    <w:p>
      <w:pPr>
        <w:pStyle w:val="BodyText"/>
      </w:pPr>
      <w:r>
        <w:t xml:space="preserve">Total Budget: $18,500 USD (All costs adjusted for Buenos Aires market rates)</w:t>
      </w:r>
    </w:p>
    <w:bookmarkEnd w:id="29"/>
    <w:bookmarkStart w:id="30" w:name="implementation-timeline"/>
    <w:p>
      <w:pPr>
        <w:pStyle w:val="Heading2"/>
      </w:pPr>
      <w:r>
        <w:t xml:space="preserve">Implementation Timeline</w:t>
      </w:r>
    </w:p>
    <w:p>
      <w:pPr>
        <w:pStyle w:val="FirstParagraph"/>
      </w:pPr>
      <w:r>
        <w:rPr>
          <w:bCs/>
          <w:b/>
        </w:rPr>
        <w:t xml:space="preserve">Month 1:</w:t>
      </w:r>
      <w:r>
        <w:t xml:space="preserve"> </w:t>
      </w:r>
      <w:r>
        <w:t xml:space="preserve">Finalize university partnerships with UBA and UTN; launch LinkedIn campaign targeting Buenos Aires metro area</w:t>
      </w:r>
    </w:p>
    <w:p>
      <w:pPr>
        <w:pStyle w:val="BodyText"/>
      </w:pPr>
      <w:r>
        <w:rPr>
          <w:bCs/>
          <w:b/>
        </w:rPr>
        <w:t xml:space="preserve">Month 2:</w:t>
      </w:r>
      <w:r>
        <w:t xml:space="preserve"> </w:t>
      </w:r>
      <w:r>
        <w:t xml:space="preserve">Host first "Buenos Aires Manufacturing Innovation Challenge"; initiate community roundtables at Círculo de Empresarios</w:t>
      </w:r>
    </w:p>
    <w:p>
      <w:pPr>
        <w:pStyle w:val="BodyText"/>
      </w:pPr>
      <w:r>
        <w:rPr>
          <w:bCs/>
          <w:b/>
        </w:rPr>
        <w:t xml:space="preserve">Month 3:</w:t>
      </w:r>
      <w:r>
        <w:t xml:space="preserve"> </w:t>
      </w:r>
      <w:r>
        <w:t xml:space="preserve">Launch Nexo premium placement; evaluate candidate pipeline for selection process</w:t>
      </w:r>
    </w:p>
    <w:p>
      <w:pPr>
        <w:pStyle w:val="BodyText"/>
      </w:pPr>
      <w:r>
        <w:t xml:space="preserve">All activities will be implemented with full understanding of Argentina's work culture and Buenos Aires' business calendar (including the impact of summer holidays on recruitment timelines).</w:t>
      </w:r>
    </w:p>
    <w:bookmarkEnd w:id="30"/>
    <w:bookmarkStart w:id="31" w:name="evaluation-metrics"/>
    <w:p>
      <w:pPr>
        <w:pStyle w:val="Heading2"/>
      </w:pPr>
      <w:r>
        <w:t xml:space="preserve">Evaluation Metrics</w:t>
      </w:r>
    </w:p>
    <w:p>
      <w:pPr>
        <w:pStyle w:val="FirstParagraph"/>
      </w:pPr>
      <w:r>
        <w:t xml:space="preserve">Success will be measured through Argentina-specific KPIs:</w:t>
      </w:r>
      <w:r>
        <w:t xml:space="preserve"> </w:t>
      </w:r>
      <w:r>
        <w:t xml:space="preserve">- Cost per quality application (target: $380 USD, below industry average of $510 in Buenos Aires)</w:t>
      </w:r>
      <w:r>
        <w:t xml:space="preserve"> </w:t>
      </w:r>
      <w:r>
        <w:t xml:space="preserve">- Local candidate satisfaction (measured via post-interview surveys in Spanish)</w:t>
      </w:r>
      <w:r>
        <w:t xml:space="preserve"> </w:t>
      </w:r>
      <w:r>
        <w:t xml:space="preserve">- Time-to-fill for Industrial Engineer role (target: 72 days vs. market average of 98 days in Argentina Buenos Aires)</w:t>
      </w:r>
      <w:r>
        <w:t xml:space="preserve"> </w:t>
      </w:r>
      <w:r>
        <w:t xml:space="preserve">- Post-hire retention rate at 12 months (target: 85% vs. industry average of 68%)</w:t>
      </w:r>
    </w:p>
    <w:bookmarkEnd w:id="31"/>
    <w:bookmarkStart w:id="32" w:name="conclusion"/>
    <w:p>
      <w:pPr>
        <w:pStyle w:val="Heading2"/>
      </w:pPr>
      <w:r>
        <w:t xml:space="preserve">Conclusion</w:t>
      </w:r>
    </w:p>
    <w:p>
      <w:pPr>
        <w:pStyle w:val="FirstParagraph"/>
      </w:pPr>
      <w:r>
        <w:t xml:space="preserve">This Marketing Plan represents a strategic investment in Argentina Buenos Aires' industrial future. By specifically targeting the Industrial Engineer talent pool with culturally attuned messaging and hyper-local engagement strategies, we position our company to overcome the critical talent shortage plaguing manufacturing operations across Argentina's economic capital. The success of this plan will not only fill a key position but establish a sustainable recruitment framework that recognizes how unique the Buenos Aires industrial ecosystem is within Argentina's broader economic landscape. As an Industrial Engineer in Argentina Buenos Aires gains experience with our company, they become part of an expanding professional network that elevates standards for industrial engineering across the entire Argentine manufacturing sector.</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 Position in Argentina Buenos Aires</dc:title>
  <dc:creator/>
  <dc:language>en</dc:language>
  <cp:keywords/>
  <dcterms:created xsi:type="dcterms:W3CDTF">2026-07-21T06:01:38Z</dcterms:created>
  <dcterms:modified xsi:type="dcterms:W3CDTF">2026-07-21T06:01:38Z</dcterms:modified>
</cp:coreProperties>
</file>

<file path=docProps/custom.xml><?xml version="1.0" encoding="utf-8"?>
<Properties xmlns="http://schemas.openxmlformats.org/officeDocument/2006/custom-properties" xmlns:vt="http://schemas.openxmlformats.org/officeDocument/2006/docPropsVTypes"/>
</file>