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Brisbane,</w:t>
      </w:r>
      <w:r>
        <w:t xml:space="preserve"> </w:t>
      </w:r>
      <w:r>
        <w:t xml:space="preserve">Australia</w:t>
      </w:r>
    </w:p>
    <w:bookmarkStart w:id="28" w:name="X2ac08d5ce73acef5cede663efbaa81d401f4c54"/>
    <w:p>
      <w:pPr>
        <w:pStyle w:val="Heading1"/>
      </w:pPr>
      <w:r>
        <w:t xml:space="preserve">Comprehensive Marketing Plan for Industrial Engineer Recruitment in Australia Brisbane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top-tier Industrial Engineers to fill critical roles within manufacturing, logistics, and production sectors across Australia Brisbane. With Brisbane's industrial sector experiencing 12% annual growth (ABS 2023), the demand for certified Industrial Engineers has surged by 18% in the past two years. This targeted marketing strategy leverages Brisbane's unique economic landscape to position our organization as the premier employer of choice, directly addressing talent scarcity through hyper-localized recruitment tactics. The plan prioritizes sustainable talent acquisition that aligns with Queensland's Industry 4.0 transformation roadmap.</w:t>
      </w:r>
    </w:p>
    <w:bookmarkEnd w:id="20"/>
    <w:bookmarkStart w:id="21" w:name="Xd996dab1e3b7f98838b219df295c30f234cb772"/>
    <w:p>
      <w:pPr>
        <w:pStyle w:val="Heading2"/>
      </w:pPr>
      <w:r>
        <w:t xml:space="preserve">Market Analysis: Brisbane Industrial Engineering Landscape</w:t>
      </w:r>
    </w:p>
    <w:p>
      <w:pPr>
        <w:pStyle w:val="FirstParagraph"/>
      </w:pPr>
      <w:r>
        <w:t xml:space="preserve">Australia Brisbane presents a dynamic market for Industrial Engineers driven by key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Boom:</w:t>
      </w:r>
      <w:r>
        <w:t xml:space="preserve"> </w:t>
      </w:r>
      <w:r>
        <w:t xml:space="preserve">$15B+ in infrastructure projects (Brisbane Airport Expansion, Cross River Rail) creating immediate demand for process optimization specialists.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Resurgence:</w:t>
      </w:r>
      <w:r>
        <w:t xml:space="preserve"> </w:t>
      </w:r>
      <w:r>
        <w:t xml:space="preserve">Brisbane's manufacturing output grew 9.7% YoY (2023), requiring Industrial Engineers to streamline supply chains for automotive, medical device, and food processing sectors.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68% of Brisbane manufacturers report critical shortages in Industrial Engineering roles (Queensland Productivity Commission), with only 14% of graduates possessing required IoT/automation skills.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Key competitors include multinational firms (e.g., Siemens, BHP) offering relocation packages, but none have tailored Brisbane-specific value propositions.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high-potential candidate segments for our Industrial Engineer recruitment campaign: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Mid-Career Professionals (5-10 years experience):</w:t>
      </w:r>
      <w:r>
        <w:t xml:space="preserve"> </w:t>
      </w:r>
      <w:r>
        <w:t xml:space="preserve">Currently employed in Melbourne/Sydney seeking Brisbane's lower cost of living (&lt;15% below Sydney) with premium growth opportunities. Targeted via LinkedIn and Australian Engineering Society channels.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Graduates (2023-2024):</w:t>
      </w:r>
      <w:r>
        <w:t xml:space="preserve"> </w:t>
      </w:r>
      <w:r>
        <w:t xml:space="preserve">Queensland University of Technology (QUT) and University of Queensland engineering graduates specializing in operations management. Engaged through campus partnerships at Brisbane's 3 major engineering faculties.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Certified professionals from ASEAN/India with Australian accreditation pathways. Addressed via targeted campaigns on LinkedIn and Engineers Australia platforms, highlighting visa sponsorship.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Our UVP centers on Brisbane's strategic advantages:</w:t>
      </w:r>
    </w:p>
    <w:p>
      <w:pPr>
        <w:pStyle w:val="BlockText"/>
      </w:pPr>
      <w:r>
        <w:t xml:space="preserve">"Become the Industrial Engineer Brisbane needs: Drive tangible impact in a city where manufacturing growth exceeds national averages, earn competitive salaries ($135k-$160k base + 12% bonus), and lead transformation in projects directly contributing to Queensland's $28B Manufacturing Strategy. We provide relocation support, immediate project ownership, and pathways to P.E. accreditation within 9 months."</w:t>
      </w:r>
    </w:p>
    <w:p>
      <w:pPr>
        <w:pStyle w:val="FirstParagraph"/>
      </w:pPr>
      <w:r>
        <w:t xml:space="preserve">This UVP differentiates us by anchoring the opportunity in Brisbane's economic momentum rather than generic "great city" messaging.</w:t>
      </w:r>
    </w:p>
    <w:bookmarkEnd w:id="23"/>
    <w:bookmarkStart w:id="24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Our multi-channel strategy focuses on precision targeting: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Brisbane Hyper-Local Content:</w:t>
      </w:r>
      <w:r>
        <w:t xml:space="preserve"> </w:t>
      </w:r>
      <w:r>
        <w:t xml:space="preserve">Develop "Brisbane Industrial Growth Map" interactive tool showcasing candidate's potential impact (e.g., "Your optimization will reduce waste at the $500M Kedron Logistics Hub"). Launched on company blog and social media.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 Ecosystem:</w:t>
      </w:r>
      <w:r>
        <w:t xml:space="preserve"> </w:t>
      </w:r>
      <w:r>
        <w:t xml:space="preserve">Formal agreements with Brisbane City Council, Queensland University of Technology, and Industry Queensland to co-host "Future of Manufacturing" forums featuring our Industrial Engineers as speakers.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Targeted Digital Campaigns:</w:t>
      </w:r>
      <w:r>
        <w:t xml:space="preserve"> </w:t>
      </w:r>
      <w:r>
        <w:t xml:space="preserve">Geo-fenced LinkedIn ads targeting professionals in Brisbane metro area with job titles like "Operations Analyst" or "Process Improvement Specialist," using keywords: "Industrial Engineer Brisbane," "Manufacturing jobs Australia."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Community Building:</w:t>
      </w:r>
      <w:r>
        <w:t xml:space="preserve"> </w:t>
      </w:r>
      <w:r>
        <w:t xml:space="preserve">Launch of #BrisbaneEngineers private LinkedIn group for networking, featuring weekly case studies on local projects (e.g., optimizing the Port of Brisbane's container handling).</w:t>
      </w:r>
    </w:p>
    <w:bookmarkEnd w:id="24"/>
    <w:bookmarkStart w:id="25" w:name="budget-allocation"/>
    <w:p>
      <w:pPr>
        <w:pStyle w:val="Heading2"/>
      </w:pPr>
      <w:r>
        <w:t xml:space="preserve">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(LinkedIn/Google)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Candidate quality score, Cost per Qualified Application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Industry Partnerships &amp;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conversion rate from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Creation (Video/Infographics)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 engagement rate, Time on Page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Talent Community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Community growth, Referral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Miscellaneous (Contingency)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adherence</w:t>
            </w:r>
          </w:p>
        </w:tc>
      </w:tr>
    </w:tbl>
    <w:bookmarkEnd w:id="25"/>
    <w:bookmarkStart w:id="26" w:name="performance-metrics-kpis"/>
    <w:p>
      <w:pPr>
        <w:pStyle w:val="Heading2"/>
      </w:pPr>
      <w:r>
        <w:t xml:space="preserve">Performance Metrics &amp; KPIs</w:t>
      </w:r>
    </w:p>
    <w:p>
      <w:pPr>
        <w:pStyle w:val="FirstParagraph"/>
      </w:pPr>
      <w:r>
        <w:t xml:space="preserve">We measure success through Brisbane-specific benchmarks: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Achieve 50 qualified Industrial Engineer applications within 60 days (vs. industry average of 35)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Reduce cost per hire to $2,800 (below Brisbane market average of $4,100)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Quality:</w:t>
      </w:r>
      <w:r>
        <w:t xml:space="preserve"> </w:t>
      </w:r>
      <w:r>
        <w:t xml:space="preserve">Maintain 92%+ retention rate at 12 months (exceeding Brisbane manufacturing sector median of 85%)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Perception:</w:t>
      </w:r>
      <w:r>
        <w:t xml:space="preserve"> </w:t>
      </w:r>
      <w:r>
        <w:t xml:space="preserve">Achieve "Top Employer" ranking in Brisbane Engineering Jobs survey within Q3 2024</w:t>
      </w:r>
    </w:p>
    <w:bookmarkEnd w:id="26"/>
    <w:bookmarkStart w:id="27" w:name="conclusion-why-brisbane-why-now"/>
    <w:p>
      <w:pPr>
        <w:pStyle w:val="Heading2"/>
      </w:pPr>
      <w:r>
        <w:t xml:space="preserve">Conclusion: Why Brisbane? Why Now?</w:t>
      </w:r>
    </w:p>
    <w:p>
      <w:pPr>
        <w:pStyle w:val="FirstParagraph"/>
      </w:pPr>
      <w:r>
        <w:t xml:space="preserve">This Marketing Plan delivers a market-specific roadmap for securing Industrial Engineers who thrive in Australia's fastest-growing industrial hub. By embedding Brisbane's economic momentum into every recruitment touchpoint—from the #BrisbaneEngineers community to our "Manufacturing Growth Map" tool—we transform generic job advertising into strategic talent acquisition. The plan addresses Brisbane's unique talent gap where 68% of employers report critical shortages (Queensland Productivity Commission), positioning our organization not merely as a job provider, but as the catalyst for industrial transformation in Australia Brisbane. With manufacturing contributing $32B to Queensland's economy (2023) and Industrial Engineers directly enabling 40%+ productivity gains in local operations, this Marketing Plan is positioned to deliver exceptional ROI through sustainable talent acquisition that fuels Brisbane's economic engine.</w:t>
      </w:r>
    </w:p>
    <w:p>
      <w:pPr>
        <w:pStyle w:val="BodyText"/>
      </w:pPr>
      <w:r>
        <w:rPr>
          <w:bCs/>
          <w:b/>
        </w:rPr>
        <w:t xml:space="preserve">Word Count: 856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Industrial Engineer Position in Brisbane, Australia</dc:title>
  <dc:creator/>
  <dc:language>en</dc:language>
  <cp:keywords/>
  <dcterms:created xsi:type="dcterms:W3CDTF">2026-07-23T15:13:40Z</dcterms:created>
  <dcterms:modified xsi:type="dcterms:W3CDTF">2026-07-23T15:13:40Z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