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32" w:name="Xa6569dd1f821041760d8e3ed402d4c3fecabc9b"/>
    <w:p>
      <w:pPr>
        <w:pStyle w:val="Heading1"/>
      </w:pPr>
      <w:r>
        <w:t xml:space="preserve">Industrial Engineer Recruitment Marketing Plan: Targeting Brazil Brasília Market</w:t>
      </w:r>
    </w:p>
    <w:bookmarkStart w:id="20" w:name="executive-summary"/>
    <w:p>
      <w:pPr>
        <w:pStyle w:val="Heading2"/>
      </w:pPr>
      <w:r>
        <w:t xml:space="preserve">Executive Summary</w:t>
      </w:r>
    </w:p>
    <w:p>
      <w:pPr>
        <w:pStyle w:val="FirstParagraph"/>
      </w:pPr>
      <w:r>
        <w:t xml:space="preserve">This comprehensive Marketing Plan outlines the strategy to recruit a highly qualified Industrial Engineer for a leading manufacturing firm operating in Brazil Brasília. With Brasília serving as the political and administrative heart of Brazil, this position is critical for optimizing production efficiency across federal infrastructure projects. The plan targets top engineering talent through culturally attuned channels, emphasizing Brasília's unique economic ecosystem and the strategic importance of the Industrial Engineer role within national development initiatives.</w:t>
      </w:r>
    </w:p>
    <w:bookmarkEnd w:id="20"/>
    <w:bookmarkStart w:id="21" w:name="Xaf0a0c22abe8859523ab073d8f642f2ae0cf258"/>
    <w:p>
      <w:pPr>
        <w:pStyle w:val="Heading2"/>
      </w:pPr>
      <w:r>
        <w:t xml:space="preserve">Situation Analysis: Industrial Engineering Demand in Brazil Brasília</w:t>
      </w:r>
    </w:p>
    <w:p>
      <w:pPr>
        <w:pStyle w:val="FirstParagraph"/>
      </w:pPr>
      <w:r>
        <w:t xml:space="preserve">Brasília's economy is characterized by high demand for industrial optimization due to its status as Brazil's capital. The city hosts major federal agencies, defense contractors, and manufacturing hubs requiring continuous process improvement. According to the Brazilian Institute of Geography and Statistics (IBGE), industrial engineering vacancies in Brasília grew by 18% YoY in 2023, driven by government infrastructure projects like the New Brasília International Airport (Aeroporto Internacional de Brasília) expansion. However, a talent gap persists: only 37% of local engineering graduates possess relevant production management skills per Conselho Federal de Engenharia e Agronomia (CONFEA) reports. This creates an urgent need for a targeted marketing approach that speaks directly to the Industrial Engineer professional's career aspirations within Brazil's capital region.</w:t>
      </w:r>
    </w:p>
    <w:bookmarkEnd w:id="21"/>
    <w:bookmarkStart w:id="22" w:name="target-audience"/>
    <w:p>
      <w:pPr>
        <w:pStyle w:val="Heading2"/>
      </w:pPr>
      <w:r>
        <w:t xml:space="preserve">Target Audience</w:t>
      </w:r>
    </w:p>
    <w:p>
      <w:pPr>
        <w:pStyle w:val="FirstParagraph"/>
      </w:pPr>
      <w:r>
        <w:t xml:space="preserve">We focus on two primary segments:</w:t>
      </w:r>
    </w:p>
    <w:p>
      <w:pPr>
        <w:numPr>
          <w:ilvl w:val="0"/>
          <w:numId w:val="1001"/>
        </w:numPr>
        <w:pStyle w:val="Compact"/>
      </w:pPr>
      <w:r>
        <w:rPr>
          <w:bCs/>
          <w:b/>
        </w:rPr>
        <w:t xml:space="preserve">Mid-Career Engineers (5-10 years experience)</w:t>
      </w:r>
      <w:r>
        <w:t xml:space="preserve">: Based in Brasília or nearby Federal District cities (Taguatinga, Planaltina), seeking leadership roles with government-linked projects. They prioritize job stability, career growth aligned with national development, and competitive benefits.</w:t>
      </w:r>
    </w:p>
    <w:p>
      <w:pPr>
        <w:numPr>
          <w:ilvl w:val="0"/>
          <w:numId w:val="1001"/>
        </w:numPr>
        <w:pStyle w:val="Compact"/>
      </w:pPr>
      <w:r>
        <w:rPr>
          <w:bCs/>
          <w:b/>
        </w:rPr>
        <w:t xml:space="preserve">Recent Graduates from Brasília Universities</w:t>
      </w:r>
      <w:r>
        <w:t xml:space="preserve">: Specifically targeting students from Universidade de Brasília (UnB) and Instituto Federal de Brasília (IFB), emphasizing hands-on experience in federal infrastructure projects. They value mentorship programs and alignment with Brazil's industrial modernization agenda.</w:t>
      </w:r>
    </w:p>
    <w:bookmarkEnd w:id="22"/>
    <w:bookmarkStart w:id="23" w:name="marketing-goals-kpis"/>
    <w:p>
      <w:pPr>
        <w:pStyle w:val="Heading2"/>
      </w:pPr>
      <w:r>
        <w:t xml:space="preserve">Marketing Goals &amp; KPIs</w:t>
      </w:r>
    </w:p>
    <w:p>
      <w:pPr>
        <w:pStyle w:val="FirstParagraph"/>
      </w:pPr>
      <w:r>
        <w:t xml:space="preserve">Within 90 days of campaign launch, we aim to:</w:t>
      </w:r>
    </w:p>
    <w:p>
      <w:pPr>
        <w:numPr>
          <w:ilvl w:val="0"/>
          <w:numId w:val="1002"/>
        </w:numPr>
        <w:pStyle w:val="Compact"/>
      </w:pPr>
      <w:r>
        <w:t xml:space="preserve">Attract 120+ qualified applications (minimum 45% from Brasília-based candidates)</w:t>
      </w:r>
    </w:p>
    <w:p>
      <w:pPr>
        <w:numPr>
          <w:ilvl w:val="0"/>
          <w:numId w:val="1002"/>
        </w:numPr>
        <w:pStyle w:val="Compact"/>
      </w:pPr>
      <w:r>
        <w:t xml:space="preserve">Achieve a 35% interview-to-offer conversion rate</w:t>
      </w:r>
    </w:p>
    <w:p>
      <w:pPr>
        <w:numPr>
          <w:ilvl w:val="0"/>
          <w:numId w:val="1002"/>
        </w:numPr>
        <w:pStyle w:val="Compact"/>
      </w:pPr>
      <w:r>
        <w:t xml:space="preserve">Reduce time-to-hire from 45 to 28 days through targeted outreach</w:t>
      </w:r>
    </w:p>
    <w:p>
      <w:pPr>
        <w:numPr>
          <w:ilvl w:val="0"/>
          <w:numId w:val="1002"/>
        </w:numPr>
        <w:pStyle w:val="Compact"/>
      </w:pPr>
      <w:r>
        <w:t xml:space="preserve">Secure at least 75% of hires from candidates who demonstrated awareness of Brazil's industrial policy (e.g., "Industrial Policy for Brazil" initiative)</w:t>
      </w:r>
    </w:p>
    <w:bookmarkEnd w:id="23"/>
    <w:bookmarkStart w:id="27" w:name="X345f018f120b8aae56fb78ebaa0d73708d8c53b"/>
    <w:p>
      <w:pPr>
        <w:pStyle w:val="Heading2"/>
      </w:pPr>
      <w:r>
        <w:t xml:space="preserve">Marketing Strategies &amp; Tactics: Tailored for Brasília Context</w:t>
      </w:r>
    </w:p>
    <w:p>
      <w:pPr>
        <w:pStyle w:val="FirstParagraph"/>
      </w:pPr>
      <w:r>
        <w:t xml:space="preserve">The strategy leverages Brasília's unique professional landscape through three integrated pillars:</w:t>
      </w:r>
    </w:p>
    <w:bookmarkStart w:id="24" w:name="localized-digital-campaign-60-of-budget"/>
    <w:p>
      <w:pPr>
        <w:pStyle w:val="Heading3"/>
      </w:pPr>
      <w:r>
        <w:t xml:space="preserve">1. Localized Digital Campaign (60% of Budget)</w:t>
      </w:r>
    </w:p>
    <w:p>
      <w:pPr>
        <w:numPr>
          <w:ilvl w:val="0"/>
          <w:numId w:val="1003"/>
        </w:numPr>
        <w:pStyle w:val="Compact"/>
      </w:pPr>
      <w:r>
        <w:rPr>
          <w:bCs/>
          <w:b/>
        </w:rPr>
        <w:t xml:space="preserve">LinkedIn Campaigns Targeting Brasília Geofence</w:t>
      </w:r>
      <w:r>
        <w:t xml:space="preserve">: Using LinkedIn's "Location" filter for Brazil Brasília, with job posts highlighting federal project involvement (e.g., "Optimize logistics for Ministry of Defense supply chain"). Content emphasizes Brasília-specific benefits: proximity to government agencies, quality-of-life metrics (e.g., 28% lower cost of living than São Paulo), and participation in national infrastructure development.</w:t>
      </w:r>
    </w:p>
    <w:p>
      <w:pPr>
        <w:numPr>
          <w:ilvl w:val="0"/>
          <w:numId w:val="1003"/>
        </w:numPr>
        <w:pStyle w:val="Compact"/>
      </w:pPr>
      <w:r>
        <w:rPr>
          <w:bCs/>
          <w:b/>
        </w:rPr>
        <w:t xml:space="preserve">Facebook/Instagram Hyper-Local Groups</w:t>
      </w:r>
      <w:r>
        <w:t xml:space="preserve">: Partnering with Brasília engineering communities (e.g., "Engenheiros do DF"), sharing case studies like "How Industrial Engineers Streamlined Brasília's Public Transport System" with Portuguese-language reels showing daily life in the Federal District.</w:t>
      </w:r>
    </w:p>
    <w:bookmarkEnd w:id="24"/>
    <w:bookmarkStart w:id="25" w:name="institutional-partnerships-30-of-budget"/>
    <w:p>
      <w:pPr>
        <w:pStyle w:val="Heading3"/>
      </w:pPr>
      <w:r>
        <w:t xml:space="preserve">2. Institutional Partnerships (30% of Budget)</w:t>
      </w:r>
    </w:p>
    <w:p>
      <w:pPr>
        <w:numPr>
          <w:ilvl w:val="0"/>
          <w:numId w:val="1004"/>
        </w:numPr>
        <w:pStyle w:val="Compact"/>
      </w:pPr>
      <w:r>
        <w:rPr>
          <w:bCs/>
          <w:b/>
        </w:rPr>
        <w:t xml:space="preserve">UnB &amp; IFB Career Fairs</w:t>
      </w:r>
      <w:r>
        <w:t xml:space="preserve">: Hosting exclusive "Industrial Engineer Summit" at UnB's Engineering Campus, featuring talks by Federal District industry leaders on Brasília's role in Brazil's industrial strategy. Including campus tours of local manufacturing facilities (e.g., Embraer support centers).</w:t>
      </w:r>
    </w:p>
    <w:p>
      <w:pPr>
        <w:numPr>
          <w:ilvl w:val="0"/>
          <w:numId w:val="1004"/>
        </w:numPr>
        <w:pStyle w:val="Compact"/>
      </w:pPr>
      <w:r>
        <w:rPr>
          <w:bCs/>
          <w:b/>
        </w:rPr>
        <w:t xml:space="preserve">CONFEA Collaboration</w:t>
      </w:r>
      <w:r>
        <w:t xml:space="preserve">: Co-branded webinars with Conselho Federal de Engenharia explaining how this position supports Brazil's "National Industrial Strategy" – directly addressing the Industrial Engineer's professional purpose in Brasília's context.</w:t>
      </w:r>
    </w:p>
    <w:bookmarkEnd w:id="25"/>
    <w:bookmarkStart w:id="26" w:name="community-engagement-10-of-budget"/>
    <w:p>
      <w:pPr>
        <w:pStyle w:val="Heading3"/>
      </w:pPr>
      <w:r>
        <w:t xml:space="preserve">3. Community Engagement (10% of Budget)</w:t>
      </w:r>
    </w:p>
    <w:p>
      <w:pPr>
        <w:numPr>
          <w:ilvl w:val="0"/>
          <w:numId w:val="1005"/>
        </w:numPr>
        <w:pStyle w:val="Compact"/>
      </w:pPr>
      <w:r>
        <w:rPr>
          <w:bCs/>
          <w:b/>
        </w:rPr>
        <w:t xml:space="preserve">Brasília Engineering Association Events</w:t>
      </w:r>
      <w:r>
        <w:t xml:space="preserve">: Sponsoring technical workshops on "Lean Manufacturing for Federal Projects" at Associação dos Engenheiros do Distrito Federal, positioning our company as a community leader.</w:t>
      </w:r>
    </w:p>
    <w:p>
      <w:pPr>
        <w:numPr>
          <w:ilvl w:val="0"/>
          <w:numId w:val="1005"/>
        </w:numPr>
        <w:pStyle w:val="Compact"/>
      </w:pPr>
      <w:r>
        <w:rPr>
          <w:bCs/>
          <w:b/>
        </w:rPr>
        <w:t xml:space="preserve">Local Media Partnerships</w:t>
      </w:r>
      <w:r>
        <w:t xml:space="preserve">: Press releases in Brasília-focused outlets (e.g., Correio Braziliense) highlighting the role's impact on "Brasília's Economic Development Plan," using terms like "Strategic Industrial Engineer Position" in headlines.</w:t>
      </w:r>
    </w:p>
    <w:bookmarkEnd w:id="26"/>
    <w:bookmarkEnd w:id="27"/>
    <w:bookmarkStart w:id="28" w:name="budget-allocation"/>
    <w:p>
      <w:pPr>
        <w:pStyle w:val="Heading2"/>
      </w:pPr>
      <w:r>
        <w:t xml:space="preserve">Budget Allocation</w:t>
      </w:r>
    </w:p>
    <w:p>
      <w:pPr>
        <w:pStyle w:val="FirstParagraph"/>
      </w:pPr>
      <w:r>
        <w:t xml:space="preserve">Total Budget: R$ 48,500 (≈ $9,100 USD)</w:t>
      </w:r>
    </w:p>
    <w:p>
      <w:pPr>
        <w:pStyle w:val="BodyText"/>
      </w:pPr>
      <w:r>
        <w:t xml:space="preserve">Channel</w:t>
      </w:r>
    </w:p>
    <w:p>
      <w:pPr>
        <w:pStyle w:val="BodyText"/>
      </w:pPr>
      <w:r>
        <w:t xml:space="preserve">Allocation</w:t>
      </w:r>
    </w:p>
    <w:p>
      <w:pPr>
        <w:pStyle w:val="BodyText"/>
      </w:pPr>
      <w:r>
        <w:t xml:space="preserve">Expected Reach</w:t>
      </w:r>
    </w:p>
    <w:p>
      <w:pPr>
        <w:pStyle w:val="BodyText"/>
      </w:pPr>
      <w:r>
        <w:t xml:space="preserve">LinkedIn/Google Ads (Brasília geofenced)</w:t>
      </w:r>
    </w:p>
    <w:p>
      <w:pPr>
        <w:pStyle w:val="BodyText"/>
      </w:pPr>
      <w:r>
        <w:t xml:space="preserve">R$ 29,000</w:t>
      </w:r>
    </w:p>
    <w:p>
      <w:pPr>
        <w:pStyle w:val="BodyText"/>
      </w:pPr>
      <w:r>
        <w:t xml:space="preserve">45,000+ targeted profiles</w:t>
      </w:r>
    </w:p>
    <w:p>
      <w:pPr>
        <w:pStyle w:val="BodyText"/>
      </w:pPr>
      <w:r>
        <w:t xml:space="preserve">University Partnerships (UnB/IFB)</w:t>
      </w:r>
    </w:p>
    <w:p>
      <w:pPr>
        <w:pStyle w:val="BodyText"/>
      </w:pPr>
      <w:r>
        <w:t xml:space="preserve">R$ 12,500</w:t>
      </w:r>
    </w:p>
    <w:p>
      <w:pPr>
        <w:pStyle w:val="BodyText"/>
      </w:pPr>
      <w:r>
        <w:t xml:space="preserve">85% of target students at partner institutions</w:t>
      </w:r>
    </w:p>
    <w:p>
      <w:pPr>
        <w:pStyle w:val="BodyText"/>
      </w:pPr>
      <w:r>
        <w:t xml:space="preserve">Community Events/Press</w:t>
      </w:r>
    </w:p>
    <w:p>
      <w:pPr>
        <w:pStyle w:val="BodyText"/>
      </w:pPr>
      <w:r>
        <w:t xml:space="preserve">R$ 7,000</w:t>
      </w:r>
    </w:p>
    <w:p>
      <w:pPr>
        <w:pStyle w:val="BodyText"/>
      </w:pPr>
      <w:r>
        <w:t xml:space="preserve">Direct engagement with 3,200+ local professionals</w:t>
      </w:r>
    </w:p>
    <w:bookmarkEnd w:id="28"/>
    <w:bookmarkStart w:id="29" w:name="X0e99deefe1e3e063dc08ad4cfffd810d2448674"/>
    <w:p>
      <w:pPr>
        <w:pStyle w:val="Heading2"/>
      </w:pPr>
      <w:r>
        <w:t xml:space="preserve">Implementation Timeline: Brasília-Specific Milestones</w:t>
      </w:r>
    </w:p>
    <w:p>
      <w:pPr>
        <w:numPr>
          <w:ilvl w:val="0"/>
          <w:numId w:val="1006"/>
        </w:numPr>
        <w:pStyle w:val="Compact"/>
      </w:pPr>
      <w:r>
        <w:rPr>
          <w:bCs/>
          <w:b/>
        </w:rPr>
        <w:t xml:space="preserve">Weeks 1-2: Localized Content Creation</w:t>
      </w:r>
      <w:r>
        <w:t xml:space="preserve"> </w:t>
      </w:r>
      <w:r>
        <w:t xml:space="preserve">- Produce Portuguese-language videos showcasing Brasília projects (e.g., "A Day in the Life of an Industrial Engineer at Brasília's Federal Logistics Hub").</w:t>
      </w:r>
    </w:p>
    <w:p>
      <w:pPr>
        <w:numPr>
          <w:ilvl w:val="0"/>
          <w:numId w:val="1006"/>
        </w:numPr>
        <w:pStyle w:val="Compact"/>
      </w:pPr>
      <w:r>
        <w:rPr>
          <w:bCs/>
          <w:b/>
        </w:rPr>
        <w:t xml:space="preserve">Weeks 3-4: University Engagement</w:t>
      </w:r>
      <w:r>
        <w:t xml:space="preserve"> </w:t>
      </w:r>
      <w:r>
        <w:t xml:space="preserve">- UnB career fair on April 15; IFB workshop on April 20 (coinciding with Brasília's Engineering Week).</w:t>
      </w:r>
    </w:p>
    <w:p>
      <w:pPr>
        <w:numPr>
          <w:ilvl w:val="0"/>
          <w:numId w:val="1006"/>
        </w:numPr>
        <w:pStyle w:val="Compact"/>
      </w:pPr>
      <w:r>
        <w:rPr>
          <w:bCs/>
          <w:b/>
        </w:rPr>
        <w:t xml:space="preserve">Weeks 5-8: Digital Campaign Launch</w:t>
      </w:r>
      <w:r>
        <w:t xml:space="preserve"> </w:t>
      </w:r>
      <w:r>
        <w:t xml:space="preserve">- Targeted ads live by April 25, optimized for "Industrial Engineer" searches in Brazil Brasília.</w:t>
      </w:r>
    </w:p>
    <w:p>
      <w:pPr>
        <w:numPr>
          <w:ilvl w:val="0"/>
          <w:numId w:val="1006"/>
        </w:numPr>
        <w:pStyle w:val="Compact"/>
      </w:pPr>
      <w:r>
        <w:rPr>
          <w:bCs/>
          <w:b/>
        </w:rPr>
        <w:t xml:space="preserve">Weeks 9-12: Community Activation</w:t>
      </w:r>
      <w:r>
        <w:t xml:space="preserve"> </w:t>
      </w:r>
      <w:r>
        <w:t xml:space="preserve">- CONFEA webinar on May 10; final application deadline June 30.</w:t>
      </w:r>
    </w:p>
    <w:bookmarkEnd w:id="29"/>
    <w:bookmarkStart w:id="30" w:name="Xc1e46d99af5d42cfb744b5ec407da3b8c78a2c6"/>
    <w:p>
      <w:pPr>
        <w:pStyle w:val="Heading2"/>
      </w:pPr>
      <w:r>
        <w:t xml:space="preserve">Evaluation &amp; Control: Measuring Brasília Market Impact</w:t>
      </w:r>
    </w:p>
    <w:p>
      <w:pPr>
        <w:pStyle w:val="FirstParagraph"/>
      </w:pPr>
      <w:r>
        <w:t xml:space="preserve">We will track success through Brazil-specific KPIs:</w:t>
      </w:r>
    </w:p>
    <w:p>
      <w:pPr>
        <w:numPr>
          <w:ilvl w:val="0"/>
          <w:numId w:val="1007"/>
        </w:numPr>
        <w:pStyle w:val="Compact"/>
      </w:pPr>
      <w:r>
        <w:rPr>
          <w:bCs/>
          <w:b/>
        </w:rPr>
        <w:t xml:space="preserve">Geographic Origin of Applicants</w:t>
      </w:r>
      <w:r>
        <w:t xml:space="preserve">: Using LinkedIn and application forms to verify Brasília/DF residence (target: 45%+).</w:t>
      </w:r>
    </w:p>
    <w:p>
      <w:pPr>
        <w:numPr>
          <w:ilvl w:val="0"/>
          <w:numId w:val="1007"/>
        </w:numPr>
        <w:pStyle w:val="Compact"/>
      </w:pPr>
      <w:r>
        <w:rPr>
          <w:bCs/>
          <w:b/>
        </w:rPr>
        <w:t xml:space="preserve">Campaign Language Engagement</w:t>
      </w:r>
      <w:r>
        <w:t xml:space="preserve">: Measuring click-through rates on Portuguese vs. English content (target: 70%+ engagement with Brazilian Portuguese materials).</w:t>
      </w:r>
    </w:p>
    <w:p>
      <w:pPr>
        <w:numPr>
          <w:ilvl w:val="0"/>
          <w:numId w:val="1007"/>
        </w:numPr>
        <w:pStyle w:val="Compact"/>
      </w:pPr>
      <w:r>
        <w:rPr>
          <w:bCs/>
          <w:b/>
        </w:rPr>
        <w:t xml:space="preserve">Brand Perception Survey</w:t>
      </w:r>
      <w:r>
        <w:t xml:space="preserve">: Post-campaign survey asking candidates "How did this Marketing Plan reflect Brasília's industrial ecosystem?" (Target: 85% positive response).</w:t>
      </w:r>
    </w:p>
    <w:bookmarkEnd w:id="30"/>
    <w:bookmarkStart w:id="31" w:name="X9b7d042ce0687483333b24a18934a97df3538c6"/>
    <w:p>
      <w:pPr>
        <w:pStyle w:val="Heading2"/>
      </w:pPr>
      <w:r>
        <w:t xml:space="preserve">Conclusion: Aligning with Brazil's Industrial Future</w:t>
      </w:r>
    </w:p>
    <w:p>
      <w:pPr>
        <w:pStyle w:val="FirstParagraph"/>
      </w:pPr>
      <w:r>
        <w:t xml:space="preserve">This Marketing Plan positions the Industrial Engineer role as a catalyst for national development within Brazil Brasília. By embedding local context – referencing federal projects, leveraging Brasília's engineering institutions, and speaking directly to Brazilian professionals' career values – we move beyond generic recruitment. Every channel emphasizes how this position shapes Brazil's industrial trajectory from the capital city forward. Success will be measured not just by filled roles, but by attracting candidates who see their work as contributing to Brasília's strategic role in Brazil's economic advancement, making this Marketing Plan essential for securing top Industrial Engineering talent in our nation's heartland.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Position in Brazil Brasília</dc:title>
  <dc:creator/>
  <dc:language>en</dc:language>
  <cp:keywords/>
  <dcterms:created xsi:type="dcterms:W3CDTF">2026-07-23T14:23:41Z</dcterms:created>
  <dcterms:modified xsi:type="dcterms:W3CDTF">2026-07-23T14:23:41Z</dcterms:modified>
</cp:coreProperties>
</file>

<file path=docProps/custom.xml><?xml version="1.0" encoding="utf-8"?>
<Properties xmlns="http://schemas.openxmlformats.org/officeDocument/2006/custom-properties" xmlns:vt="http://schemas.openxmlformats.org/officeDocument/2006/docPropsVTypes"/>
</file>