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a66bfc7fc14297a3c2174d4b99c60175d6e370a"/>
    <w:p>
      <w:pPr>
        <w:pStyle w:val="Heading1"/>
      </w:pPr>
      <w:r>
        <w:t xml:space="preserve">Comprehensive Marketing Plan for Recruiting an Industrial Engineer in Brazil Rio de Janeiro</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Industrial Engineer for our manufacturing operations in Rio de Janeiro, Brazil. The plan targets top engineering talent through culturally resonant channels aligned with the unique dynamics of Brazil's industrial sector. By leveraging Rio de Janeiro's economic landscape and local talent pools, this initiative positions our company as an employer of choice while addressing critical skill gaps in the region's manufacturing ecosystem. The campaign prioritizes digital engagement, university partnerships, and community visibility to ensure we reach passive candidates actively contributing to Rio de Janeiro's industrial advancement.</w:t>
      </w:r>
    </w:p>
    <w:bookmarkEnd w:id="20"/>
    <w:bookmarkStart w:id="21" w:name="Xb8f5565ccb6ad53d6cdd65bef8081a1437b71e9"/>
    <w:p>
      <w:pPr>
        <w:pStyle w:val="Heading2"/>
      </w:pPr>
      <w:r>
        <w:t xml:space="preserve">Situation Analysis: Brazil Rio de Janeiro Industrial Context</w:t>
      </w:r>
    </w:p>
    <w:p>
      <w:pPr>
        <w:pStyle w:val="FirstParagraph"/>
      </w:pPr>
      <w:r>
        <w:t xml:space="preserve">Rio de Janeiro remains a strategic hub for Brazil's industrial sector, hosting key manufacturing clusters in petrochemicals, automotive, and sustainable technology. However, the region faces a 30% talent deficit in industrial engineering roles (Brazilian Association of Industrial Engineering - ABEDI, 2023). This gap directly impacts operational efficiency across Rio's manufacturing landscape. Our company operates within this competitive environment at a major industrial park near Niterói, requiring an Industrial Engineer to optimize supply chains and implement Industry 4.0 solutions. A localized Marketing Plan is essential because generic recruitment strategies fail to resonate with Brazilian engineering professionals' values of community engagement, professional development, and cultural alignment.</w:t>
      </w:r>
    </w:p>
    <w:bookmarkEnd w:id="21"/>
    <w:bookmarkStart w:id="22" w:name="target-audience-definition"/>
    <w:p>
      <w:pPr>
        <w:pStyle w:val="Heading2"/>
      </w:pPr>
      <w:r>
        <w:t xml:space="preserve">Target Audience Definition</w:t>
      </w:r>
    </w:p>
    <w:p>
      <w:pPr>
        <w:pStyle w:val="FirstParagraph"/>
      </w:pPr>
      <w:r>
        <w:t xml:space="preserve">We focus on three primary candidate segments within Brazil Rio de Janeiro:</w:t>
      </w:r>
    </w:p>
    <w:p>
      <w:pPr>
        <w:numPr>
          <w:ilvl w:val="0"/>
          <w:numId w:val="1001"/>
        </w:numPr>
        <w:pStyle w:val="Compact"/>
      </w:pPr>
      <w:r>
        <w:rPr>
          <w:bCs/>
          <w:b/>
        </w:rPr>
        <w:t xml:space="preserve">Recent Graduates (0-3 years experience):</w:t>
      </w:r>
      <w:r>
        <w:t xml:space="preserve"> </w:t>
      </w:r>
      <w:r>
        <w:t xml:space="preserve">From top universities like UFRJ and PUC-Rio, seeking roles with structured mentorship in Rio's dynamic industrial scene.</w:t>
      </w:r>
    </w:p>
    <w:p>
      <w:pPr>
        <w:numPr>
          <w:ilvl w:val="0"/>
          <w:numId w:val="1001"/>
        </w:numPr>
        <w:pStyle w:val="Compact"/>
      </w:pPr>
      <w:r>
        <w:rPr>
          <w:bCs/>
          <w:b/>
        </w:rPr>
        <w:t xml:space="preserve">Mid-Career Professionals (4-8 years):</w:t>
      </w:r>
      <w:r>
        <w:t xml:space="preserve"> </w:t>
      </w:r>
      <w:r>
        <w:t xml:space="preserve">Working in São Paulo or Belo Horizonte but seeking relocation opportunities with better work-life balance in Rio de Janeiro.</w:t>
      </w:r>
    </w:p>
    <w:p>
      <w:pPr>
        <w:numPr>
          <w:ilvl w:val="0"/>
          <w:numId w:val="1001"/>
        </w:numPr>
        <w:pStyle w:val="Compact"/>
      </w:pPr>
      <w:r>
        <w:rPr>
          <w:bCs/>
          <w:b/>
        </w:rPr>
        <w:t xml:space="preserve">Passive Candidates:</w:t>
      </w:r>
      <w:r>
        <w:t xml:space="preserve"> </w:t>
      </w:r>
      <w:r>
        <w:t xml:space="preserve">Experienced Industrial Engineers currently employed by Petrobras, local automotive suppliers, or sustainability-focused manufacturers across the state.</w:t>
      </w:r>
    </w:p>
    <w:p>
      <w:pPr>
        <w:pStyle w:val="FirstParagraph"/>
      </w:pPr>
      <w:r>
        <w:t xml:space="preserve">All candidates prioritize companies that demonstrate investment in Rio de Janeiro's economic growth and offer competitive benefits within Brazil's industrial context.</w:t>
      </w:r>
    </w:p>
    <w:bookmarkEnd w:id="22"/>
    <w:bookmarkStart w:id="23" w:name="marketing-objectives"/>
    <w:p>
      <w:pPr>
        <w:pStyle w:val="Heading2"/>
      </w:pPr>
      <w:r>
        <w:t xml:space="preserve">Marketing Objectives</w:t>
      </w:r>
    </w:p>
    <w:p>
      <w:pPr>
        <w:numPr>
          <w:ilvl w:val="0"/>
          <w:numId w:val="1002"/>
        </w:numPr>
        <w:pStyle w:val="Compact"/>
      </w:pPr>
      <w:r>
        <w:t xml:space="preserve">Secure 15 qualified Industrial Engineer applicants within 90 days (exceeding the regional average of 8 applications per role).</w:t>
      </w:r>
    </w:p>
    <w:p>
      <w:pPr>
        <w:numPr>
          <w:ilvl w:val="0"/>
          <w:numId w:val="1002"/>
        </w:numPr>
        <w:pStyle w:val="Compact"/>
      </w:pPr>
      <w:r>
        <w:t xml:space="preserve">Achieve a 40% conversion rate from application to interview, surpassing Brazil's industrial sector benchmark of 25%.</w:t>
      </w:r>
    </w:p>
    <w:p>
      <w:pPr>
        <w:numPr>
          <w:ilvl w:val="0"/>
          <w:numId w:val="1002"/>
        </w:numPr>
        <w:pStyle w:val="Compact"/>
      </w:pPr>
      <w:r>
        <w:t xml:space="preserve">Position our company as the #1 employer for industrial engineering talent in Brazil Rio de Janeiro through targeted community engagement.</w:t>
      </w:r>
    </w:p>
    <w:bookmarkEnd w:id="23"/>
    <w:bookmarkStart w:id="27" w:name="strategic-marketing-tactics"/>
    <w:p>
      <w:pPr>
        <w:pStyle w:val="Heading2"/>
      </w:pPr>
      <w:r>
        <w:t xml:space="preserve">Strategic Marketing Tactics</w:t>
      </w:r>
    </w:p>
    <w:bookmarkStart w:id="24" w:name="Xb70307c534f9fc815eb6acdced6511e7738b99a"/>
    <w:p>
      <w:pPr>
        <w:pStyle w:val="Heading3"/>
      </w:pPr>
      <w:r>
        <w:t xml:space="preserve">1. Hyper-Local Digital Campaign (Digital Presence)</w:t>
      </w:r>
    </w:p>
    <w:p>
      <w:pPr>
        <w:pStyle w:val="FirstParagraph"/>
      </w:pPr>
      <w:r>
        <w:t xml:space="preserve">We deploy region-specific digital strategies using Portuguese language content optimized for Brazilian social platforms:</w:t>
      </w:r>
    </w:p>
    <w:p>
      <w:pPr>
        <w:numPr>
          <w:ilvl w:val="0"/>
          <w:numId w:val="1003"/>
        </w:numPr>
        <w:pStyle w:val="Compact"/>
      </w:pPr>
      <w:r>
        <w:rPr>
          <w:bCs/>
          <w:b/>
        </w:rPr>
        <w:t xml:space="preserve">Landing Page:</w:t>
      </w:r>
      <w:r>
        <w:t xml:space="preserve"> </w:t>
      </w:r>
      <w:r>
        <w:t xml:space="preserve">"Industrial Engineer Opportunity in Rio de Janeiro" with immersive visuals of our facility in Barra da Tijuca and local community projects.</w:t>
      </w:r>
    </w:p>
    <w:p>
      <w:pPr>
        <w:numPr>
          <w:ilvl w:val="0"/>
          <w:numId w:val="1003"/>
        </w:numPr>
        <w:pStyle w:val="Compact"/>
      </w:pPr>
      <w:r>
        <w:rPr>
          <w:bCs/>
          <w:b/>
        </w:rPr>
        <w:t xml:space="preserve">LinkedIn Targeting:</w:t>
      </w:r>
      <w:r>
        <w:t xml:space="preserve"> </w:t>
      </w:r>
      <w:r>
        <w:t xml:space="preserve">Focused on Rio de Janeiro location, ABEDI membership, and industry keywords like "otimização de processos" and "indústria 4.0".</w:t>
      </w:r>
    </w:p>
    <w:p>
      <w:pPr>
        <w:numPr>
          <w:ilvl w:val="0"/>
          <w:numId w:val="1003"/>
        </w:numPr>
        <w:pStyle w:val="Compact"/>
      </w:pPr>
      <w:r>
        <w:rPr>
          <w:bCs/>
          <w:b/>
        </w:rPr>
        <w:t xml:space="preserve">Google Ads:</w:t>
      </w:r>
      <w:r>
        <w:t xml:space="preserve"> </w:t>
      </w:r>
      <w:r>
        <w:t xml:space="preserve">Geo-targeted campaigns using search terms like "Industrial Engineer job Rio" and "vaga engenheiro industrial RJ".</w:t>
      </w:r>
    </w:p>
    <w:bookmarkEnd w:id="24"/>
    <w:bookmarkStart w:id="25" w:name="X6a77ac24f2d9cf92b5235bd402926c31dcfc443"/>
    <w:p>
      <w:pPr>
        <w:pStyle w:val="Heading3"/>
      </w:pPr>
      <w:r>
        <w:t xml:space="preserve">2. Strategic University Partnerships (Local Talent Pipeline)</w:t>
      </w:r>
    </w:p>
    <w:p>
      <w:pPr>
        <w:pStyle w:val="FirstParagraph"/>
      </w:pPr>
      <w:r>
        <w:t xml:space="preserve">Collaborate with Rio de Janeiro's engineering institutions to create a sustainable talent ecosystem:</w:t>
      </w:r>
    </w:p>
    <w:p>
      <w:pPr>
        <w:numPr>
          <w:ilvl w:val="0"/>
          <w:numId w:val="1004"/>
        </w:numPr>
        <w:pStyle w:val="Compact"/>
      </w:pPr>
      <w:r>
        <w:t xml:space="preserve">Host "Industrial Innovation Day" at UFRJ and Federal University of Rio, featuring case studies on optimizing manufacturing in Rio's unique context.</w:t>
      </w:r>
    </w:p>
    <w:p>
      <w:pPr>
        <w:numPr>
          <w:ilvl w:val="0"/>
          <w:numId w:val="1004"/>
        </w:numPr>
        <w:pStyle w:val="Compact"/>
      </w:pPr>
      <w:r>
        <w:t xml:space="preserve">Establish a 12-month internship program with guaranteed job offers for top-performing students, addressing the regional skills gap proactively.</w:t>
      </w:r>
    </w:p>
    <w:p>
      <w:pPr>
        <w:numPr>
          <w:ilvl w:val="0"/>
          <w:numId w:val="1004"/>
        </w:numPr>
        <w:pStyle w:val="Compact"/>
      </w:pPr>
      <w:r>
        <w:t xml:space="preserve">Develop co-branded workshops on "Sustainable Manufacturing in Brazil" with ABEDI-Rio, positioning our company as a thought leader.</w:t>
      </w:r>
    </w:p>
    <w:bookmarkEnd w:id="25"/>
    <w:bookmarkStart w:id="26" w:name="X90fdbca76ad9ba8d1101f8f9b32f03375548d55"/>
    <w:p>
      <w:pPr>
        <w:pStyle w:val="Heading3"/>
      </w:pPr>
      <w:r>
        <w:t xml:space="preserve">3. Community &amp; Industry Engagement (Rio de Janeiro Cultural Integration)</w:t>
      </w:r>
    </w:p>
    <w:p>
      <w:pPr>
        <w:pStyle w:val="FirstParagraph"/>
      </w:pPr>
      <w:r>
        <w:t xml:space="preserve">Leverage Rio's community-focused culture to build authentic employer branding:</w:t>
      </w:r>
    </w:p>
    <w:p>
      <w:pPr>
        <w:numPr>
          <w:ilvl w:val="0"/>
          <w:numId w:val="1005"/>
        </w:numPr>
        <w:pStyle w:val="Compact"/>
      </w:pPr>
      <w:r>
        <w:t xml:space="preserve">Partner with "Cidade Empreendedora" initiative to sponsor local industrial innovation challenges at Rio's Tech Park.</w:t>
      </w:r>
    </w:p>
    <w:p>
      <w:pPr>
        <w:numPr>
          <w:ilvl w:val="0"/>
          <w:numId w:val="1005"/>
        </w:numPr>
        <w:pStyle w:val="Compact"/>
      </w:pPr>
      <w:r>
        <w:t xml:space="preserve">Host quarterly networking events at iconic Rio locations (e.g., Quinta da Boa Vista) featuring Brazilian industrial leaders discussing Rio's manufacturing future.</w:t>
      </w:r>
    </w:p>
    <w:p>
      <w:pPr>
        <w:numPr>
          <w:ilvl w:val="0"/>
          <w:numId w:val="1005"/>
        </w:numPr>
        <w:pStyle w:val="Compact"/>
      </w:pPr>
      <w:r>
        <w:t xml:space="preserve">Create a "Rio Industrial Heroes" video series showcasing current engineers' impact on local communities, distributed via Instagram and Facebook.</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 (BRL)</w:t>
      </w:r>
    </w:p>
    <w:p>
      <w:pPr>
        <w:pStyle w:val="BodyText"/>
      </w:pPr>
      <w:r>
        <w:t xml:space="preserve">% of Total</w:t>
      </w:r>
    </w:p>
    <w:p>
      <w:pPr>
        <w:pStyle w:val="BodyText"/>
      </w:pPr>
      <w:r>
        <w:t xml:space="preserve">Digital Campaigns (LinkedIn, Google Ads)</w:t>
      </w:r>
    </w:p>
    <w:p>
      <w:pPr>
        <w:pStyle w:val="BodyText"/>
      </w:pPr>
      <w:r>
        <w:t xml:space="preserve">R$ 48,500</w:t>
      </w:r>
    </w:p>
    <w:p>
      <w:pPr>
        <w:pStyle w:val="BodyText"/>
      </w:pPr>
      <w:r>
        <w:t xml:space="preserve">32%</w:t>
      </w:r>
    </w:p>
    <w:p>
      <w:pPr>
        <w:pStyle w:val="BodyText"/>
      </w:pPr>
      <w:r>
        <w:t xml:space="preserve">University Partnerships &amp; Events</w:t>
      </w:r>
    </w:p>
    <w:p>
      <w:pPr>
        <w:pStyle w:val="BodyText"/>
      </w:pPr>
      <w:r>
        <w:t xml:space="preserve">R$ 37,200</w:t>
      </w:r>
    </w:p>
    <w:p>
      <w:pPr>
        <w:pStyle w:val="BodyText"/>
      </w:pPr>
      <w:r>
        <w:t xml:space="preserve">Total Marketing Budget</w:t>
      </w:r>
    </w:p>
    <w:p>
      <w:pPr>
        <w:pStyle w:val="BodyText"/>
      </w:pPr>
      <w:r>
        <w:t xml:space="preserve">R$ 151,565.40</w:t>
      </w:r>
    </w:p>
    <w:p>
      <w:pPr>
        <w:pStyle w:val="BodyText"/>
      </w:pPr>
      <w:r>
        <w:t xml:space="preserve">100%</w:t>
      </w:r>
    </w:p>
    <w:p>
      <w:pPr>
        <w:pStyle w:val="BodyText"/>
      </w:pPr>
      <w:r>
        <w:t xml:space="preserve">Note: All expenditures prioritize local Rio vendors (e.g., digital agencies in Barra da Tijuca) to strengthen regional economic impact.</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launch digital campaign, and initiate community event planning.</w:t>
      </w:r>
    </w:p>
    <w:p>
      <w:pPr>
        <w:pStyle w:val="BodyText"/>
      </w:pPr>
      <w:r>
        <w:rPr>
          <w:bCs/>
          <w:b/>
        </w:rPr>
        <w:t xml:space="preserve">Months 3-4:</w:t>
      </w:r>
      <w:r>
        <w:t xml:space="preserve"> </w:t>
      </w:r>
      <w:r>
        <w:t xml:space="preserve">Execute Industrial Innovation Day at UFRJ; begin "Rio Industrial Heroes" content series.</w:t>
      </w:r>
    </w:p>
    <w:p>
      <w:pPr>
        <w:pStyle w:val="BodyText"/>
      </w:pPr>
      <w:r>
        <w:rPr>
          <w:bCs/>
          <w:b/>
        </w:rPr>
        <w:t xml:space="preserve">Month 5:</w:t>
      </w:r>
      <w:r>
        <w:t xml:space="preserve"> </w:t>
      </w:r>
      <w:r>
        <w:t xml:space="preserve">Host inaugural community networking event in Rio; evaluate candidate quality metrics.</w:t>
      </w:r>
    </w:p>
    <w:p>
      <w:pPr>
        <w:pStyle w:val="BodyText"/>
      </w:pPr>
      <w:r>
        <w:rPr>
          <w:bCs/>
          <w:b/>
        </w:rPr>
        <w:t xml:space="preserve">Ongoing:</w:t>
      </w:r>
      <w:r>
        <w:t xml:space="preserve"> </w:t>
      </w:r>
      <w:r>
        <w:t xml:space="preserve">Monthly review of application sources against regional benchmarks, adjusting tactics based on Brazil's industrial market feedback loops.</w:t>
      </w:r>
    </w:p>
    <w:bookmarkEnd w:id="29"/>
    <w:bookmarkStart w:id="30" w:name="evaluation-metrics"/>
    <w:p>
      <w:pPr>
        <w:pStyle w:val="Heading2"/>
      </w:pPr>
      <w:r>
        <w:t xml:space="preserve">Evaluation Metrics</w:t>
      </w:r>
    </w:p>
    <w:p>
      <w:pPr>
        <w:pStyle w:val="FirstParagraph"/>
      </w:pPr>
      <w:r>
        <w:t xml:space="preserve">KPI</w:t>
      </w:r>
    </w:p>
    <w:p>
      <w:pPr>
        <w:pStyle w:val="BodyText"/>
      </w:pPr>
      <w:r>
        <w:t xml:space="preserve">Target</w:t>
      </w:r>
    </w:p>
    <w:p>
      <w:pPr>
        <w:pStyle w:val="BodyText"/>
      </w:pPr>
      <w:r>
        <w:t xml:space="preserve">Measurement Tool</w:t>
      </w:r>
    </w:p>
    <w:p>
      <w:pPr>
        <w:pStyle w:val="BodyText"/>
      </w:pPr>
      <w:r>
        <w:t xml:space="preserve">Applicant Volume from Rio de Janeiro Region</w:t>
      </w:r>
    </w:p>
    <w:p>
      <w:pPr>
        <w:pStyle w:val="BodyText"/>
      </w:pPr>
      <w:r>
        <w:t xml:space="preserve">≥ 15 applicants (90 days)</w:t>
      </w:r>
    </w:p>
    <w:p>
      <w:pPr>
        <w:pStyle w:val="BodyText"/>
      </w:pPr>
      <w:r>
        <w:t xml:space="preserve">Candidate CRM Data</w:t>
      </w:r>
    </w:p>
    <w:p>
      <w:pPr>
        <w:pStyle w:val="BodyText"/>
      </w:pPr>
      <w:r>
        <w:t xml:space="preserve">Candidate Conversion Rate (Application→Interview)</w:t>
      </w:r>
    </w:p>
    <w:p>
      <w:pPr>
        <w:pStyle w:val="BodyText"/>
      </w:pPr>
      <w:r>
        <w:t xml:space="preserve">40%</w:t>
      </w:r>
    </w:p>
    <w:p>
      <w:pPr>
        <w:pStyle w:val="BodyText"/>
      </w:pPr>
      <w:r>
        <w:t xml:space="preserve">Award Recognition in Rio's Industrial Community</w:t>
      </w:r>
    </w:p>
    <w:p>
      <w:pPr>
        <w:pStyle w:val="BodyText"/>
      </w:pPr>
      <w:r>
        <w:t xml:space="preserve">2+ partnerships with local industry associations</w:t>
      </w:r>
    </w:p>
    <w:bookmarkEnd w:id="30"/>
    <w:bookmarkStart w:id="31" w:name="X4f6e39e177ea5dcda47fba480754d4c15af3d19"/>
    <w:p>
      <w:pPr>
        <w:pStyle w:val="Heading2"/>
      </w:pPr>
      <w:r>
        <w:t xml:space="preserve">Conclusion: Engineering Excellence in Brazil Rio de Janeiro</w:t>
      </w:r>
    </w:p>
    <w:p>
      <w:pPr>
        <w:pStyle w:val="FirstParagraph"/>
      </w:pPr>
      <w:r>
        <w:t xml:space="preserve">This Marketing Plan transcends traditional recruitment by embedding our Industrial Engineer opportunity within the socioeconomic fabric of Brazil Rio de Janeiro. By focusing on authentic community engagement, strategic university alliances, and culturally attuned digital outreach, we position this role as a catalyst for both individual career growth and Rio's industrial renaissance. The plan directly addresses the urgent need for skilled Industrial Engineers in our region while fostering long-term talent pipelines that benefit all stakeholders. As manufacturing in Brazil evolves toward sustainable innovation, this targeted approach ensures our company becomes synonymous with engineering excellence in Rio de Janeiro – where operational efficiency meets cultural resonance.</w:t>
      </w:r>
    </w:p>
    <w:p>
      <w:pPr>
        <w:pStyle w:val="BodyText"/>
      </w:pPr>
      <w:r>
        <w:rPr>
          <w:bCs/>
          <w:b/>
        </w:rPr>
        <w:t xml:space="preserve">Final Note:</w:t>
      </w:r>
      <w:r>
        <w:t xml:space="preserve"> </w:t>
      </w:r>
      <w:r>
        <w:t xml:space="preserve">This Marketing Plan is designed to operate within the dynamic context of Brazil's industrial landscape, ensuring every tactic aligns with Rio de Janeiro's unique professional culture and economic priorities. Success will be measured not only by candidate quality but by our contribution to strengthening industrial engineering talent in Brazil.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in Rio de Janeiro, Brazil</dc:title>
  <dc:creator/>
  <dc:language>en</dc:language>
  <cp:keywords/>
  <dcterms:created xsi:type="dcterms:W3CDTF">2026-07-23T14:23:41Z</dcterms:created>
  <dcterms:modified xsi:type="dcterms:W3CDTF">2026-07-23T14:23:41Z</dcterms:modified>
</cp:coreProperties>
</file>

<file path=docProps/custom.xml><?xml version="1.0" encoding="utf-8"?>
<Properties xmlns="http://schemas.openxmlformats.org/officeDocument/2006/custom-properties" xmlns:vt="http://schemas.openxmlformats.org/officeDocument/2006/docPropsVTypes"/>
</file>