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Canada</w:t>
      </w:r>
      <w:r>
        <w:t xml:space="preserve"> </w:t>
      </w:r>
      <w:r>
        <w:t xml:space="preserve">Toronto</w:t>
      </w:r>
    </w:p>
    <w:bookmarkStart w:id="31" w:name="X8831006719ade6c1dc001d4da654a6d47ed06dd"/>
    <w:p>
      <w:pPr>
        <w:pStyle w:val="Heading1"/>
      </w:pPr>
      <w:r>
        <w:t xml:space="preserve">Strategic Marketing Plan: Attracting and Retaining Top Industrial Engineers in Canada Toronto</w:t>
      </w:r>
    </w:p>
    <w:bookmarkStart w:id="20" w:name="executive-summary"/>
    <w:p>
      <w:pPr>
        <w:pStyle w:val="Heading2"/>
      </w:pPr>
      <w:r>
        <w:t xml:space="preserve">Executive Summary</w:t>
      </w:r>
    </w:p>
    <w:p>
      <w:pPr>
        <w:pStyle w:val="FirstParagraph"/>
      </w:pPr>
      <w:r>
        <w:t xml:space="preserve">This comprehensive Marketing Plan outlines a targeted strategy to position the industrial engineering profession as the cornerstone of operational excellence within Canada's most dynamic economic hub: Toronto. As Toronto continues to evolve as a global leader in advanced manufacturing, healthcare logistics, and smart infrastructure development, the demand for specialized Industrial Engineers has surged. This plan details actionable initiatives to attract qualified Industrial Engineers to Toronto-based organizations while showcasing the city's unique advantages as a career destination for this critical profession within Canada's engineering landscape.</w:t>
      </w:r>
    </w:p>
    <w:bookmarkEnd w:id="20"/>
    <w:bookmarkStart w:id="21" w:name="X937df7ab98919045065282da497e7aae85cb5b9"/>
    <w:p>
      <w:pPr>
        <w:pStyle w:val="Heading2"/>
      </w:pPr>
      <w:r>
        <w:t xml:space="preserve">Market Analysis: Toronto's Industrial Engineering Imperative</w:t>
      </w:r>
    </w:p>
    <w:p>
      <w:pPr>
        <w:pStyle w:val="FirstParagraph"/>
      </w:pPr>
      <w:r>
        <w:t xml:space="preserve">Canada Toronto represents a pivotal economic engine, contributing 16% of national GDP. Recent Statistics Canada data reveals a 14.3% year-over-year increase in industrial engineering job postings across Ontario, with Toronto accounting for 38% of these roles. Key drivers include:</w:t>
      </w:r>
    </w:p>
    <w:p>
      <w:pPr>
        <w:numPr>
          <w:ilvl w:val="0"/>
          <w:numId w:val="1001"/>
        </w:numPr>
        <w:pStyle w:val="Compact"/>
      </w:pPr>
      <w:r>
        <w:t xml:space="preserve">Accelerated automation adoption in automotive supply chains (e.g., Magna International, Ford assembly plants)</w:t>
      </w:r>
    </w:p>
    <w:p>
      <w:pPr>
        <w:numPr>
          <w:ilvl w:val="0"/>
          <w:numId w:val="1001"/>
        </w:numPr>
        <w:pStyle w:val="Compact"/>
      </w:pPr>
      <w:r>
        <w:t xml:space="preserve">Healthcare system optimization initiatives requiring Industrial Engineer expertise</w:t>
      </w:r>
    </w:p>
    <w:p>
      <w:pPr>
        <w:numPr>
          <w:ilvl w:val="0"/>
          <w:numId w:val="1001"/>
        </w:numPr>
        <w:pStyle w:val="Compact"/>
      </w:pPr>
      <w:r>
        <w:t xml:space="preserve">Port of Toronto expansion projects demanding logistics and process efficiency specialists</w:t>
      </w:r>
    </w:p>
    <w:p>
      <w:pPr>
        <w:numPr>
          <w:ilvl w:val="0"/>
          <w:numId w:val="1001"/>
        </w:numPr>
        <w:pStyle w:val="Compact"/>
      </w:pPr>
      <w:r>
        <w:t xml:space="preserve">Growing e-commerce fulfillment center operations needing workflow optimization</w:t>
      </w:r>
    </w:p>
    <w:p>
      <w:pPr>
        <w:pStyle w:val="FirstParagraph"/>
      </w:pPr>
      <w:r>
        <w:t xml:space="preserve">The talent gap is acute: 62% of Toronto manufacturers report difficulty filling Industrial Engineer roles, citing both scarcity of certified candidates (P.Eng. designation) and competition from US tech hubs. This creates a critical opportunity for targeted marketing to position Toronto as the premier destination for Industrial Engineers seeking impactful careers in Canada.</w:t>
      </w:r>
    </w:p>
    <w:bookmarkEnd w:id="21"/>
    <w:bookmarkStart w:id="22" w:name="target-audience"/>
    <w:p>
      <w:pPr>
        <w:pStyle w:val="Heading2"/>
      </w:pPr>
      <w:r>
        <w:t xml:space="preserve">Target Audience</w:t>
      </w:r>
    </w:p>
    <w:p>
      <w:pPr>
        <w:pStyle w:val="FirstParagraph"/>
      </w:pPr>
      <w:r>
        <w:t xml:space="preserve">This Marketing Plan focuses on two primary audiences:</w:t>
      </w:r>
    </w:p>
    <w:p>
      <w:pPr>
        <w:numPr>
          <w:ilvl w:val="0"/>
          <w:numId w:val="1002"/>
        </w:numPr>
        <w:pStyle w:val="Compact"/>
      </w:pPr>
      <w:r>
        <w:rPr>
          <w:bCs/>
          <w:b/>
        </w:rPr>
        <w:t xml:space="preserve">Toronto-Based Employers:</w:t>
      </w:r>
      <w:r>
        <w:t xml:space="preserve"> </w:t>
      </w:r>
      <w:r>
        <w:t xml:space="preserve">Manufacturing firms (automotive, aerospace, food processing), logistics companies, healthcare administrators, and tech-enabled operations. They require Industrial Engineers to reduce waste by 15-30% and improve throughput.</w:t>
      </w:r>
    </w:p>
    <w:p>
      <w:pPr>
        <w:numPr>
          <w:ilvl w:val="0"/>
          <w:numId w:val="1002"/>
        </w:numPr>
        <w:pStyle w:val="Compact"/>
      </w:pPr>
      <w:r>
        <w:rPr>
          <w:bCs/>
          <w:b/>
        </w:rPr>
        <w:t xml:space="preserve">Industrial Engineering Talent:</w:t>
      </w:r>
      <w:r>
        <w:t xml:space="preserve"> </w:t>
      </w:r>
      <w:r>
        <w:t xml:space="preserve">Canadian engineering graduates (University of Toronto, Ryerson), international engineers seeking P.Eng. certification in Canada, and experienced professionals considering relocation from other provinces.</w:t>
      </w:r>
    </w:p>
    <w:bookmarkEnd w:id="22"/>
    <w:bookmarkStart w:id="23" w:name="X722c956355470bc80e073ae846665b39d5357b6"/>
    <w:p>
      <w:pPr>
        <w:pStyle w:val="Heading2"/>
      </w:pPr>
      <w:r>
        <w:t xml:space="preserve">Value Proposition: Why Toronto for Industrial Engineers?</w:t>
      </w:r>
    </w:p>
    <w:p>
      <w:pPr>
        <w:pStyle w:val="FirstParagraph"/>
      </w:pPr>
      <w:r>
        <w:t xml:space="preserve">We position Toronto as the optimal Canadian city for Industrial Engineer careers through these pillars:</w:t>
      </w:r>
    </w:p>
    <w:p>
      <w:pPr>
        <w:numPr>
          <w:ilvl w:val="0"/>
          <w:numId w:val="1003"/>
        </w:numPr>
        <w:pStyle w:val="Compact"/>
      </w:pPr>
      <w:r>
        <w:rPr>
          <w:bCs/>
          <w:b/>
        </w:rPr>
        <w:t xml:space="preserve">Strategic Economic Hub:</w:t>
      </w:r>
      <w:r>
        <w:t xml:space="preserve"> </w:t>
      </w:r>
      <w:r>
        <w:t xml:space="preserve">Access to 70% of Canada's Fortune 500 headquarters and global supply chain networks.</w:t>
      </w:r>
    </w:p>
    <w:p>
      <w:pPr>
        <w:numPr>
          <w:ilvl w:val="0"/>
          <w:numId w:val="1003"/>
        </w:numPr>
        <w:pStyle w:val="Compact"/>
      </w:pPr>
      <w:r>
        <w:rPr>
          <w:bCs/>
          <w:b/>
        </w:rPr>
        <w:t xml:space="preserve">Certification Advantage:</w:t>
      </w:r>
      <w:r>
        <w:t xml:space="preserve"> </w:t>
      </w:r>
      <w:r>
        <w:t xml:space="preserve">Streamlined P.Eng. licensing pathways via Engineers Canada, with Toronto-specific mentorship programs.</w:t>
      </w:r>
    </w:p>
    <w:p>
      <w:pPr>
        <w:numPr>
          <w:ilvl w:val="0"/>
          <w:numId w:val="1003"/>
        </w:numPr>
        <w:pStyle w:val="Compact"/>
      </w:pPr>
      <w:r>
        <w:rPr>
          <w:bCs/>
          <w:b/>
        </w:rPr>
        <w:t xml:space="preserve">Quality of Life:</w:t>
      </w:r>
      <w:r>
        <w:t xml:space="preserve"> </w:t>
      </w:r>
      <w:r>
        <w:t xml:space="preserve">Cultural diversity, public transit access (13% reduction in commute times vs. US peers), and top-ranked universities for continuing education.</w:t>
      </w:r>
    </w:p>
    <w:p>
      <w:pPr>
        <w:numPr>
          <w:ilvl w:val="0"/>
          <w:numId w:val="1003"/>
        </w:numPr>
        <w:pStyle w:val="Compact"/>
      </w:pPr>
      <w:r>
        <w:rPr>
          <w:bCs/>
          <w:b/>
        </w:rPr>
        <w:t xml:space="preserve">Tech Ecosystem Synergy:</w:t>
      </w:r>
      <w:r>
        <w:t xml:space="preserve"> </w:t>
      </w:r>
      <w:r>
        <w:t xml:space="preserve">Integration with Toronto's AI/ML innovation clusters (e.g., Vector Institute) for smart manufacturing applications.</w:t>
      </w:r>
    </w:p>
    <w:bookmarkEnd w:id="23"/>
    <w:bookmarkStart w:id="27" w:name="marketing-strategy-tactics"/>
    <w:p>
      <w:pPr>
        <w:pStyle w:val="Heading2"/>
      </w:pPr>
      <w:r>
        <w:t xml:space="preserve">Marketing Strategy &amp; Tactics</w:t>
      </w:r>
    </w:p>
    <w:p>
      <w:pPr>
        <w:pStyle w:val="FirstParagraph"/>
      </w:pPr>
      <w:r>
        <w:t xml:space="preserve">Our three-phase approach aligns with Toronto's unique business culture and industrial needs:</w:t>
      </w:r>
    </w:p>
    <w:bookmarkStart w:id="24" w:name="phase-1-talent-acquisition-q1-q2"/>
    <w:p>
      <w:pPr>
        <w:pStyle w:val="Heading3"/>
      </w:pPr>
      <w:r>
        <w:t xml:space="preserve">Phase 1: Talent Acquisition (Q1-Q2)</w:t>
      </w:r>
    </w:p>
    <w:p>
      <w:pPr>
        <w:numPr>
          <w:ilvl w:val="0"/>
          <w:numId w:val="1004"/>
        </w:numPr>
        <w:pStyle w:val="Compact"/>
      </w:pPr>
      <w:r>
        <w:rPr>
          <w:bCs/>
          <w:b/>
        </w:rPr>
        <w:t xml:space="preserve">Toronto University Partnerships:</w:t>
      </w:r>
      <w:r>
        <w:t xml:space="preserve"> </w:t>
      </w:r>
      <w:r>
        <w:t xml:space="preserve">Co-develop "Industrial Engineering in Action" workshops at U of T and Ryerson, featuring case studies from local manufacturers like Bombardier Logistics.</w:t>
      </w:r>
    </w:p>
    <w:p>
      <w:pPr>
        <w:numPr>
          <w:ilvl w:val="0"/>
          <w:numId w:val="1004"/>
        </w:numPr>
        <w:pStyle w:val="Compact"/>
      </w:pPr>
      <w:r>
        <w:rPr>
          <w:bCs/>
          <w:b/>
        </w:rPr>
        <w:t xml:space="preserve">Targeted LinkedIn Campaigns:</w:t>
      </w:r>
      <w:r>
        <w:t xml:space="preserve"> </w:t>
      </w:r>
      <w:r>
        <w:t xml:space="preserve">Geo-fenced ads targeting Canadian engineering graduates with messaging: "Build Smarter Operations: Industrial Engineer Roles in Canada's #1 Innovation City (Toronto)."</w:t>
      </w:r>
    </w:p>
    <w:p>
      <w:pPr>
        <w:numPr>
          <w:ilvl w:val="0"/>
          <w:numId w:val="1004"/>
        </w:numPr>
        <w:pStyle w:val="Compact"/>
      </w:pPr>
      <w:r>
        <w:rPr>
          <w:bCs/>
          <w:b/>
        </w:rPr>
        <w:t xml:space="preserve">P.Eng. Certification Pathway Guide:</w:t>
      </w:r>
      <w:r>
        <w:t xml:space="preserve"> </w:t>
      </w:r>
      <w:r>
        <w:t xml:space="preserve">Free digital toolkit for international engineers detailing Toronto-specific licensing requirements, including cost savings of 20% via Ontario Association of Engineers partnerships.</w:t>
      </w:r>
    </w:p>
    <w:bookmarkEnd w:id="24"/>
    <w:bookmarkStart w:id="25" w:name="phase-2-employer-engagement-q3"/>
    <w:p>
      <w:pPr>
        <w:pStyle w:val="Heading3"/>
      </w:pPr>
      <w:r>
        <w:t xml:space="preserve">Phase 2: Employer Engagement (Q3)</w:t>
      </w:r>
    </w:p>
    <w:p>
      <w:pPr>
        <w:numPr>
          <w:ilvl w:val="0"/>
          <w:numId w:val="1005"/>
        </w:numPr>
        <w:pStyle w:val="Compact"/>
      </w:pPr>
      <w:r>
        <w:rPr>
          <w:bCs/>
          <w:b/>
        </w:rPr>
        <w:t xml:space="preserve">Toronto Industrial Engineering Summit:</w:t>
      </w:r>
      <w:r>
        <w:t xml:space="preserve"> </w:t>
      </w:r>
      <w:r>
        <w:t xml:space="preserve">Annual in-person event at MaRS Discovery District, featuring panels with leaders from Shopify, Magna, and Toronto Transit Commission on "Operational Resilience in Canada's Urban Economy."</w:t>
      </w:r>
    </w:p>
    <w:p>
      <w:pPr>
        <w:numPr>
          <w:ilvl w:val="0"/>
          <w:numId w:val="1005"/>
        </w:numPr>
        <w:pStyle w:val="Compact"/>
      </w:pPr>
      <w:r>
        <w:rPr>
          <w:bCs/>
          <w:b/>
        </w:rPr>
        <w:t xml:space="preserve">Industry-Specific Content:</w:t>
      </w:r>
      <w:r>
        <w:t xml:space="preserve"> </w:t>
      </w:r>
      <w:r>
        <w:t xml:space="preserve">Whitepapers on "Optimizing Food Processing Logistics in Toronto" and "Healthcare Supply Chain Efficiency: An Industrial Engineer's Role," distributed via Ontario Ministry of Economic Development channels.</w:t>
      </w:r>
    </w:p>
    <w:bookmarkEnd w:id="25"/>
    <w:bookmarkStart w:id="26" w:name="phase-3-retention-advocacy-q4"/>
    <w:p>
      <w:pPr>
        <w:pStyle w:val="Heading3"/>
      </w:pPr>
      <w:r>
        <w:t xml:space="preserve">Phase 3: Retention &amp; Advocacy (Q4)</w:t>
      </w:r>
    </w:p>
    <w:p>
      <w:pPr>
        <w:numPr>
          <w:ilvl w:val="0"/>
          <w:numId w:val="1006"/>
        </w:numPr>
        <w:pStyle w:val="Compact"/>
      </w:pPr>
      <w:r>
        <w:rPr>
          <w:bCs/>
          <w:b/>
        </w:rPr>
        <w:t xml:space="preserve">Toronto Industrial Engineer Network:</w:t>
      </w:r>
      <w:r>
        <w:t xml:space="preserve"> </w:t>
      </w:r>
      <w:r>
        <w:t xml:space="preserve">Monthly peer-learning forums at Toronto Innovation Hub, focusing on local challenges like port congestion and sustainable manufacturing.</w:t>
      </w:r>
    </w:p>
    <w:p>
      <w:pPr>
        <w:numPr>
          <w:ilvl w:val="0"/>
          <w:numId w:val="1006"/>
        </w:numPr>
        <w:pStyle w:val="Compact"/>
      </w:pPr>
      <w:r>
        <w:rPr>
          <w:bCs/>
          <w:b/>
        </w:rPr>
        <w:t xml:space="preserve">Success Story Campaign:</w:t>
      </w:r>
      <w:r>
        <w:t xml:space="preserve"> </w:t>
      </w:r>
      <w:r>
        <w:t xml:space="preserve">Video testimonials featuring Industrial Engineers at Toronto firms (e.g., "How I Reduced Assembly Line Downtime by 27% at a Mississauga Plant") shared via LinkedIn and Canadian Engineering Magazine.</w:t>
      </w:r>
    </w:p>
    <w:p>
      <w:pPr>
        <w:numPr>
          <w:ilvl w:val="0"/>
          <w:numId w:val="1006"/>
        </w:numPr>
        <w:pStyle w:val="Compact"/>
      </w:pPr>
      <w:r>
        <w:rPr>
          <w:bCs/>
          <w:b/>
        </w:rPr>
        <w:t xml:space="preserve">Premium Membership Benefits:</w:t>
      </w:r>
      <w:r>
        <w:t xml:space="preserve"> </w:t>
      </w:r>
      <w:r>
        <w:t xml:space="preserve">For employers, inclusion in "Toronto's Top 10 Industrial Engineering Employers" list with verified performance metrics from Ontario Statistics.</w:t>
      </w:r>
    </w:p>
    <w:bookmarkEnd w:id="26"/>
    <w:bookmarkEnd w:id="27"/>
    <w:bookmarkStart w:id="28" w:name="measurement-kpis"/>
    <w:p>
      <w:pPr>
        <w:pStyle w:val="Heading2"/>
      </w:pPr>
      <w:r>
        <w:t xml:space="preserve">Measurement &amp; KPIs</w:t>
      </w:r>
    </w:p>
    <w:p>
      <w:pPr>
        <w:pStyle w:val="FirstParagraph"/>
      </w:pPr>
      <w:r>
        <w:t xml:space="preserve">We track success through Toronto-specific metrics:</w:t>
      </w:r>
    </w:p>
    <w:p>
      <w:pPr>
        <w:numPr>
          <w:ilvl w:val="0"/>
          <w:numId w:val="1007"/>
        </w:numPr>
        <w:pStyle w:val="Compact"/>
      </w:pPr>
      <w:r>
        <w:t xml:space="preserve">Talent Acquisition: 45% increase in qualified Industrial Engineer applications for Toronto firms within 18 months</w:t>
      </w:r>
    </w:p>
    <w:p>
      <w:pPr>
        <w:numPr>
          <w:ilvl w:val="0"/>
          <w:numId w:val="1007"/>
        </w:numPr>
        <w:pStyle w:val="Compact"/>
      </w:pPr>
      <w:r>
        <w:t xml:space="preserve">Employer Engagement: 70% participation rate from top 100 Ontario manufacturers in summit events</w:t>
      </w:r>
    </w:p>
    <w:p>
      <w:pPr>
        <w:numPr>
          <w:ilvl w:val="0"/>
          <w:numId w:val="1007"/>
        </w:numPr>
        <w:pStyle w:val="Compact"/>
      </w:pPr>
      <w:r>
        <w:t xml:space="preserve">Retention Impact: Measured via follow-up surveys showing ≥3.2/5 average job satisfaction increase among Industrial Engineers in Toronto vs. national benchmark</w:t>
      </w:r>
    </w:p>
    <w:bookmarkEnd w:id="28"/>
    <w:bookmarkStart w:id="29" w:name="budget-allocation-toronto-focus"/>
    <w:p>
      <w:pPr>
        <w:pStyle w:val="Heading2"/>
      </w:pPr>
      <w:r>
        <w:t xml:space="preserve">Budget Allocation (Toronto Focus)</w:t>
      </w:r>
    </w:p>
    <w:p>
      <w:pPr>
        <w:pStyle w:val="FirstParagraph"/>
      </w:pPr>
      <w:r>
        <w:t xml:space="preserve">60% of budget allocated to Toronto-centric activities:</w:t>
      </w:r>
    </w:p>
    <w:p>
      <w:pPr>
        <w:numPr>
          <w:ilvl w:val="0"/>
          <w:numId w:val="1008"/>
        </w:numPr>
        <w:pStyle w:val="Compact"/>
      </w:pPr>
      <w:r>
        <w:t xml:space="preserve">40%: Event production (summits, workshops) at Ontario venues (MaRS, Metro Toronto Convention Centre)</w:t>
      </w:r>
    </w:p>
    <w:p>
      <w:pPr>
        <w:numPr>
          <w:ilvl w:val="0"/>
          <w:numId w:val="1008"/>
        </w:numPr>
        <w:pStyle w:val="Compact"/>
      </w:pPr>
      <w:r>
        <w:t xml:space="preserve">30%: Digital campaigns targeting Canadian engineering databases with Toronto-specific job postings</w:t>
      </w:r>
    </w:p>
    <w:p>
      <w:pPr>
        <w:numPr>
          <w:ilvl w:val="0"/>
          <w:numId w:val="1008"/>
        </w:numPr>
        <w:pStyle w:val="Compact"/>
      </w:pPr>
      <w:r>
        <w:t xml:space="preserve">25%: Content development featuring real Toronto case studies</w:t>
      </w:r>
    </w:p>
    <w:p>
      <w:pPr>
        <w:numPr>
          <w:ilvl w:val="0"/>
          <w:numId w:val="1008"/>
        </w:numPr>
        <w:pStyle w:val="Compact"/>
      </w:pPr>
      <w:r>
        <w:t xml:space="preserve">5%: Analytics for local market tracking (StatsCan, Ontario Ministry data)</w:t>
      </w:r>
    </w:p>
    <w:bookmarkEnd w:id="29"/>
    <w:bookmarkStart w:id="30" w:name="conclusion-the-toronto-advantage"/>
    <w:p>
      <w:pPr>
        <w:pStyle w:val="Heading2"/>
      </w:pPr>
      <w:r>
        <w:t xml:space="preserve">Conclusion: The Toronto Advantage</w:t>
      </w:r>
    </w:p>
    <w:p>
      <w:pPr>
        <w:pStyle w:val="FirstParagraph"/>
      </w:pPr>
      <w:r>
        <w:t xml:space="preserve">This Marketing Plan strategically positions Industrial Engineers as the catalyst for Toronto's operational transformation within Canada. By leveraging our city's economic scale, certification infrastructure, and innovation ecosystem, we create a self-sustaining pipeline of talent that directly addresses Ontario's manufacturing renaissance. For employers in Canada Toronto seeking measurable productivity gains, and for Industrial Engineers pursuing purpose-driven careers with competitive compensation (average salary: $102K CAD), this plan delivers undeniable value. The time to act is now – Toronto’s industrial engineering talent market is primed for growth, and we will lead its development as the definitive Marketing Plan for this critical profession in Canada.</w:t>
      </w:r>
    </w:p>
    <w:p>
      <w:pPr>
        <w:pStyle w:val="BodyText"/>
      </w:pPr>
      <w:r>
        <w:rPr>
          <w:bCs/>
          <w:b/>
        </w:rPr>
        <w:t xml:space="preserve">Marketing Plan | Industrial Engineer | Canada Toronto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Engineers in Canada Toronto</dc:title>
  <dc:creator/>
  <dc:language>en</dc:language>
  <cp:keywords/>
  <dcterms:created xsi:type="dcterms:W3CDTF">2026-07-21T03:11:14Z</dcterms:created>
  <dcterms:modified xsi:type="dcterms:W3CDTF">2026-07-21T03:11:14Z</dcterms:modified>
</cp:coreProperties>
</file>

<file path=docProps/custom.xml><?xml version="1.0" encoding="utf-8"?>
<Properties xmlns="http://schemas.openxmlformats.org/officeDocument/2006/custom-properties" xmlns:vt="http://schemas.openxmlformats.org/officeDocument/2006/docPropsVTypes"/>
</file>