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China</w:t>
      </w:r>
      <w:r>
        <w:t xml:space="preserve"> </w:t>
      </w:r>
      <w:r>
        <w:t xml:space="preserve">Shanghai</w:t>
      </w:r>
    </w:p>
    <w:bookmarkStart w:id="32" w:name="Xd9bb9eccee4e6ddd948e9a2becb93e1d7b4d335"/>
    <w:p>
      <w:pPr>
        <w:pStyle w:val="Heading1"/>
      </w:pPr>
      <w:r>
        <w:t xml:space="preserve">Comprehensive Marketing Plan for Industrial Engineer Services in China Shanghai</w:t>
      </w:r>
    </w:p>
    <w:bookmarkStart w:id="20" w:name="executive-summary"/>
    <w:p>
      <w:pPr>
        <w:pStyle w:val="Heading2"/>
      </w:pPr>
      <w:r>
        <w:t xml:space="preserve">Executive Summary</w:t>
      </w:r>
    </w:p>
    <w:p>
      <w:pPr>
        <w:pStyle w:val="FirstParagraph"/>
      </w:pPr>
      <w:r>
        <w:t xml:space="preserve">This Marketing Plan outlines a strategic approach to position and promote Industrial Engineer services within the dynamic manufacturing ecosystem of China Shanghai. As Shanghai emerges as Asia's premier industrial innovation hub, driven by "Made in China 2025" initiatives and massive investments in smart manufacturing, the demand for specialized Industrial Engineers has surged. This plan details how targeted marketing efforts will establish our firm as the leading provider of Industrial Engineering solutions tailored to Shanghai's unique market needs. The core focus is on addressing critical operational inefficiencies across automotive, electronics, and pharmaceutical sectors through data-driven industrial engineering expertise.</w:t>
      </w:r>
    </w:p>
    <w:bookmarkEnd w:id="20"/>
    <w:bookmarkStart w:id="21" w:name="X174da821657c6b0ab8bfcbdc4c93a3e02f9f133"/>
    <w:p>
      <w:pPr>
        <w:pStyle w:val="Heading2"/>
      </w:pPr>
      <w:r>
        <w:t xml:space="preserve">Market Analysis: Shanghai's Industrial Imperative</w:t>
      </w:r>
    </w:p>
    <w:p>
      <w:pPr>
        <w:pStyle w:val="FirstParagraph"/>
      </w:pPr>
      <w:r>
        <w:t xml:space="preserve">Shanghai commands 18% of China's total manufacturing output and hosts over 40% of the nation's multinational industrial headquarters. However, legacy production systems persist in many facilities, causing average operational inefficiencies of 15-22%. The Shanghai Municipal Government’s "Smart Manufacturing Action Plan" explicitly targets a 30% reduction in waste through Industrial Engineering adoption by 2027. This creates an urgent market opportunity for certified Industrial Engineers capable of implementing lean methodologies, automation integration, and digital twin solutions within Shanghai's complex manufacturing landscape. Competitors remain fragmented; few offer end-to-end industrial engineering services with deep Shanghai market intelligence.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Foreign Direct Investment (FDI) Manufacturing Plants:</w:t>
      </w:r>
      <w:r>
        <w:t xml:space="preserve"> </w:t>
      </w:r>
      <w:r>
        <w:t xml:space="preserve">Automotive Tier-1 suppliers and electronics OEMs operating in Shanghai Free Trade Zone facilities seeking compliance with international standards.</w:t>
      </w:r>
    </w:p>
    <w:p>
      <w:pPr>
        <w:numPr>
          <w:ilvl w:val="0"/>
          <w:numId w:val="1001"/>
        </w:numPr>
        <w:pStyle w:val="Compact"/>
      </w:pPr>
      <w:r>
        <w:rPr>
          <w:bCs/>
          <w:b/>
        </w:rPr>
        <w:t xml:space="preserve">Mature Domestic Manufacturers:</w:t>
      </w:r>
      <w:r>
        <w:t xml:space="preserve"> </w:t>
      </w:r>
      <w:r>
        <w:t xml:space="preserve">Local enterprises like SAIC Motor subsidiaries or Shanghai-based pharmaceutical firms facing pressure to modernize post-pandemic supply chains.</w:t>
      </w:r>
    </w:p>
    <w:p>
      <w:pPr>
        <w:numPr>
          <w:ilvl w:val="0"/>
          <w:numId w:val="1001"/>
        </w:numPr>
        <w:pStyle w:val="Compact"/>
      </w:pPr>
      <w:r>
        <w:rPr>
          <w:bCs/>
          <w:b/>
        </w:rPr>
        <w:t xml:space="preserve">Industry 4.0 Startups:</w:t>
      </w:r>
      <w:r>
        <w:t xml:space="preserve"> </w:t>
      </w:r>
      <w:r>
        <w:t xml:space="preserve">Emerging Shanghai tech ventures requiring Industrial Engineers to scale production while maintaining agility (e.g., EV battery manufacturers).</w:t>
      </w:r>
    </w:p>
    <w:bookmarkEnd w:id="22"/>
    <w:bookmarkStart w:id="23" w:name="unique-value-proposition"/>
    <w:p>
      <w:pPr>
        <w:pStyle w:val="Heading2"/>
      </w:pPr>
      <w:r>
        <w:t xml:space="preserve">Unique Value Proposition</w:t>
      </w:r>
    </w:p>
    <w:p>
      <w:pPr>
        <w:pStyle w:val="FirstParagraph"/>
      </w:pPr>
      <w:r>
        <w:t xml:space="preserve">We deliver a Shanghai-specific Industrial Engineering service bundle combining:</w:t>
      </w:r>
    </w:p>
    <w:p>
      <w:pPr>
        <w:numPr>
          <w:ilvl w:val="0"/>
          <w:numId w:val="1002"/>
        </w:numPr>
        <w:pStyle w:val="Compact"/>
      </w:pPr>
      <w:r>
        <w:rPr>
          <w:bCs/>
          <w:b/>
        </w:rPr>
        <w:t xml:space="preserve">Localized Compliance Expertise:</w:t>
      </w:r>
      <w:r>
        <w:t xml:space="preserve"> </w:t>
      </w:r>
      <w:r>
        <w:t xml:space="preserve">Certified adherence to China's GB/T 19001 quality standards and Shanghai Environmental Regulations.</w:t>
      </w:r>
    </w:p>
    <w:p>
      <w:pPr>
        <w:numPr>
          <w:ilvl w:val="0"/>
          <w:numId w:val="1002"/>
        </w:numPr>
        <w:pStyle w:val="Compact"/>
      </w:pPr>
      <w:r>
        <w:rPr>
          <w:bCs/>
          <w:b/>
        </w:rPr>
        <w:t xml:space="preserve">Data-Driven Process Optimization:</w:t>
      </w:r>
      <w:r>
        <w:t xml:space="preserve"> </w:t>
      </w:r>
      <w:r>
        <w:t xml:space="preserve">AI-powered workflow analysis integrated with Shanghai's industrial IoT infrastructure (e.g., leveraging Alibaba Cloud platforms).</w:t>
      </w:r>
    </w:p>
    <w:p>
      <w:pPr>
        <w:numPr>
          <w:ilvl w:val="0"/>
          <w:numId w:val="1002"/>
        </w:numPr>
        <w:pStyle w:val="Compact"/>
      </w:pPr>
      <w:r>
        <w:rPr>
          <w:bCs/>
          <w:b/>
        </w:rPr>
        <w:t xml:space="preserve">Bilingual Operational Leadership:</w:t>
      </w:r>
      <w:r>
        <w:t xml:space="preserve"> </w:t>
      </w:r>
      <w:r>
        <w:t xml:space="preserve">Industrial Engineers fluent in Mandarin and English to bridge communication gaps between Chinese management and global teams.</w:t>
      </w:r>
    </w:p>
    <w:bookmarkEnd w:id="23"/>
    <w:bookmarkStart w:id="28" w:name="marketing-strategy-tactics"/>
    <w:p>
      <w:pPr>
        <w:pStyle w:val="Heading2"/>
      </w:pPr>
      <w:r>
        <w:t xml:space="preserve">Marketing Strategy &amp; Tactics</w:t>
      </w:r>
    </w:p>
    <w:p>
      <w:pPr>
        <w:pStyle w:val="FirstParagraph"/>
      </w:pPr>
      <w:r>
        <w:rPr>
          <w:iCs/>
          <w:i/>
        </w:rPr>
        <w:t xml:space="preserve">Positioning Statement:</w:t>
      </w:r>
      <w:r>
        <w:t xml:space="preserve"> </w:t>
      </w:r>
      <w:r>
        <w:t xml:space="preserve">"The only Industrial Engineering firm in China Shanghai with proven results in reducing operational costs by 25%+ for factories operating under the 'Smart Manufacturing' mandate."</w:t>
      </w:r>
    </w:p>
    <w:bookmarkStart w:id="24" w:name="digital-engagement-shanghai-focused"/>
    <w:p>
      <w:pPr>
        <w:pStyle w:val="Heading3"/>
      </w:pPr>
      <w:r>
        <w:t xml:space="preserve">1. Digital Engagement (Shanghai-Focused)</w:t>
      </w:r>
    </w:p>
    <w:p>
      <w:pPr>
        <w:pStyle w:val="FirstParagraph"/>
      </w:pPr>
      <w:r>
        <w:t xml:space="preserve">Leverage WeChat Official Accounts and Weibo to share case studies featuring Shanghai clients:</w:t>
      </w:r>
      <w:r>
        <w:t xml:space="preserve"> </w:t>
      </w:r>
      <w:r>
        <w:t xml:space="preserve">• "How we cut assembly line downtime by 38% at a Dongfeng Motor plant in Jiading District"</w:t>
      </w:r>
      <w:r>
        <w:t xml:space="preserve"> </w:t>
      </w:r>
      <w:r>
        <w:t xml:space="preserve">• "Industrial Engineering Solutions for Shanghai's Pharmaceutical Export Compliance Challenges" (featuring GB/T standards)</w:t>
      </w:r>
      <w:r>
        <w:t xml:space="preserve"> </w:t>
      </w:r>
      <w:r>
        <w:t xml:space="preserve">Targeted LinkedIn campaigns directed at Shanghai-based manufacturing directors using keywords like "Industrial Engineer Shanghai" and "lean manufacturing China."</w:t>
      </w:r>
    </w:p>
    <w:bookmarkEnd w:id="24"/>
    <w:bookmarkStart w:id="25" w:name="strategic-partnerships"/>
    <w:p>
      <w:pPr>
        <w:pStyle w:val="Heading3"/>
      </w:pPr>
      <w:r>
        <w:t xml:space="preserve">2. Strategic Partnerships</w:t>
      </w:r>
    </w:p>
    <w:p>
      <w:pPr>
        <w:pStyle w:val="FirstParagraph"/>
      </w:pPr>
      <w:r>
        <w:t xml:space="preserve">Forge alliances with:</w:t>
      </w:r>
      <w:r>
        <w:t xml:space="preserve"> </w:t>
      </w:r>
      <w:r>
        <w:t xml:space="preserve">•</w:t>
      </w:r>
      <w:r>
        <w:t xml:space="preserve"> </w:t>
      </w:r>
      <w:r>
        <w:rPr>
          <w:iCs/>
          <w:i/>
        </w:rPr>
        <w:t xml:space="preserve">Shanghai International Economic Development Zones:</w:t>
      </w:r>
      <w:r>
        <w:t xml:space="preserve"> </w:t>
      </w:r>
      <w:r>
        <w:t xml:space="preserve">Co-host workshops on "Industrial Engineering for Smart Factories" at the Zhangjiang Hi-Tech Park.</w:t>
      </w:r>
      <w:r>
        <w:t xml:space="preserve"> </w:t>
      </w:r>
      <w:r>
        <w:t xml:space="preserve">•</w:t>
      </w:r>
      <w:r>
        <w:t xml:space="preserve"> </w:t>
      </w:r>
      <w:r>
        <w:rPr>
          <w:iCs/>
          <w:i/>
        </w:rPr>
        <w:t xml:space="preserve">Municipal Universities:</w:t>
      </w:r>
      <w:r>
        <w:t xml:space="preserve"> </w:t>
      </w:r>
      <w:r>
        <w:t xml:space="preserve">Collaborate with Shanghai Jiao Tong University's Industrial Engineering Department on certification programs, placing our engineers as guest lecturers.</w:t>
      </w:r>
    </w:p>
    <w:bookmarkEnd w:id="25"/>
    <w:bookmarkStart w:id="26" w:name="trade-show-dominance"/>
    <w:p>
      <w:pPr>
        <w:pStyle w:val="Heading3"/>
      </w:pPr>
      <w:r>
        <w:t xml:space="preserve">3. Trade Show Dominance</w:t>
      </w:r>
    </w:p>
    <w:p>
      <w:pPr>
        <w:pStyle w:val="FirstParagraph"/>
      </w:pPr>
      <w:r>
        <w:t xml:space="preserve">Secure prime booth space at the China International Industry Fair (CIIF) in Shanghai (October 2024), featuring live demos of:</w:t>
      </w:r>
      <w:r>
        <w:t xml:space="preserve"> </w:t>
      </w:r>
      <w:r>
        <w:t xml:space="preserve">• Real-time production line optimization using Shanghai-specific data sets</w:t>
      </w:r>
      <w:r>
        <w:t xml:space="preserve"> </w:t>
      </w:r>
      <w:r>
        <w:t xml:space="preserve">• "Shanghai Smart Manufacturing" kiosks showcasing compliance with local regulations</w:t>
      </w:r>
    </w:p>
    <w:bookmarkEnd w:id="26"/>
    <w:bookmarkStart w:id="27" w:name="pricing-packaging"/>
    <w:p>
      <w:pPr>
        <w:pStyle w:val="Heading3"/>
      </w:pPr>
      <w:r>
        <w:t xml:space="preserve">4. Pricing &amp; Packaging</w:t>
      </w:r>
    </w:p>
    <w:p>
      <w:pPr>
        <w:pStyle w:val="FirstParagraph"/>
      </w:pPr>
      <w:r>
        <w:t xml:space="preserve">Adopt a tiered solution model aligned with Shanghai market expectations:</w:t>
      </w:r>
    </w:p>
    <w:p>
      <w:pPr>
        <w:numPr>
          <w:ilvl w:val="0"/>
          <w:numId w:val="1003"/>
        </w:numPr>
        <w:pStyle w:val="Compact"/>
      </w:pPr>
      <w:r>
        <w:rPr>
          <w:bCs/>
          <w:b/>
        </w:rPr>
        <w:t xml:space="preserve">Essential:</w:t>
      </w:r>
      <w:r>
        <w:t xml:space="preserve"> </w:t>
      </w:r>
      <w:r>
        <w:t xml:space="preserve">100-hour Industrial Engineering audit ($25,000) – ideal for small factories in Minhang District.</w:t>
      </w:r>
    </w:p>
    <w:p>
      <w:pPr>
        <w:numPr>
          <w:ilvl w:val="0"/>
          <w:numId w:val="1003"/>
        </w:numPr>
        <w:pStyle w:val="Compact"/>
      </w:pPr>
      <w:r>
        <w:rPr>
          <w:bCs/>
          <w:b/>
        </w:rPr>
        <w:t xml:space="preserve">Premium:</w:t>
      </w:r>
      <w:r>
        <w:t xml:space="preserve"> </w:t>
      </w:r>
      <w:r>
        <w:t xml:space="preserve">Full implementation of lean system + digital integration ($125,000) – tailored for automotive clients in Baoshan Industrial Zone.</w:t>
      </w:r>
    </w:p>
    <w:p>
      <w:pPr>
        <w:numPr>
          <w:ilvl w:val="0"/>
          <w:numId w:val="1003"/>
        </w:numPr>
        <w:pStyle w:val="Compact"/>
      </w:pPr>
      <w:r>
        <w:rPr>
          <w:bCs/>
          <w:b/>
        </w:rPr>
        <w:t xml:space="preserve">Enterprise:</w:t>
      </w:r>
      <w:r>
        <w:t xml:space="preserve"> </w:t>
      </w:r>
      <w:r>
        <w:t xml:space="preserve">Ongoing "Shanghai Operations Excellence" subscription with monthly site visits ($35,000/month) – targeted at multinational HQs.</w:t>
      </w:r>
    </w:p>
    <w:bookmarkEnd w:id="27"/>
    <w:bookmarkEnd w:id="28"/>
    <w:bookmarkStart w:id="29" w:name="X62ac47b8e2ae38e0b1f4c666c42c005ac54241a"/>
    <w:p>
      <w:pPr>
        <w:pStyle w:val="Heading2"/>
      </w:pPr>
      <w:r>
        <w:t xml:space="preserve">Tactical Timeline for Shanghai Implementation</w:t>
      </w:r>
    </w:p>
    <w:p>
      <w:pPr>
        <w:pStyle w:val="FirstParagraph"/>
      </w:pPr>
      <w:r>
        <w:t xml:space="preserve">Quarter</w:t>
      </w:r>
    </w:p>
    <w:p>
      <w:pPr>
        <w:pStyle w:val="BodyText"/>
      </w:pPr>
      <w:r>
        <w:t xml:space="preserve">Key Action</w:t>
      </w:r>
    </w:p>
    <w:p>
      <w:pPr>
        <w:pStyle w:val="BodyText"/>
      </w:pPr>
      <w:r>
        <w:t xml:space="preserve">Shanghai-Specific Focus</w:t>
      </w:r>
    </w:p>
    <w:p>
      <w:pPr>
        <w:pStyle w:val="BodyText"/>
      </w:pPr>
      <w:r>
        <w:t xml:space="preserve">Q1 2024</w:t>
      </w:r>
    </w:p>
    <w:p>
      <w:pPr>
        <w:pStyle w:val="BodyText"/>
      </w:pPr>
      <w:r>
        <w:t xml:space="preserve">Negotiate partnerships with Shanghai Economic Development Bureau</w:t>
      </w:r>
    </w:p>
    <w:p>
      <w:pPr>
        <w:pStyle w:val="BodyText"/>
      </w:pPr>
      <w:r>
        <w:t xml:space="preserve">Leverage "Made in China 2025" incentives for client referrals</w:t>
      </w:r>
    </w:p>
    <w:p>
      <w:pPr>
        <w:pStyle w:val="BodyText"/>
      </w:pPr>
      <w:r>
        <w:t xml:space="preserve">Q2 2024</w:t>
      </w:r>
    </w:p>
    <w:p>
      <w:pPr>
        <w:pStyle w:val="BodyText"/>
      </w:pPr>
      <w:r>
        <w:t xml:space="preserve">Launch WeChat case study series featuring Shanghai factories</w:t>
      </w:r>
    </w:p>
    <w:p>
      <w:pPr>
        <w:pStyle w:val="BodyText"/>
      </w:pPr>
      <w:r>
        <w:t xml:space="preserve">Feature clients from Pudong New Area electronics cluster</w:t>
      </w:r>
    </w:p>
    <w:p>
      <w:pPr>
        <w:pStyle w:val="BodyText"/>
      </w:pPr>
      <w:r>
        <w:t xml:space="preserve">Q3 2024</w:t>
      </w:r>
    </w:p>
    <w:p>
      <w:pPr>
        <w:pStyle w:val="BodyText"/>
      </w:pPr>
      <w:r>
        <w:t xml:space="preserve">Present at CIIF Shanghai trade show with live demos</w:t>
      </w:r>
    </w:p>
    <w:p>
      <w:pPr>
        <w:pStyle w:val="BodyText"/>
      </w:pPr>
      <w:r>
        <w:rPr>
          <w:bCs/>
          <w:b/>
        </w:rPr>
        <w:t xml:space="preserve">Industrial Engineer</w:t>
      </w:r>
      <w:r>
        <w:t xml:space="preserve"> </w:t>
      </w:r>
      <w:r>
        <w:t xml:space="preserve">showcase for automotive sector visitors from Chongqing to Shanghai supply chain networks</w:t>
      </w:r>
    </w:p>
    <w:p>
      <w:pPr>
        <w:pStyle w:val="BodyText"/>
      </w:pPr>
      <w:r>
        <w:t xml:space="preserve">Q4 2024</w:t>
      </w:r>
    </w:p>
    <w:p>
      <w:pPr>
        <w:pStyle w:val="BodyText"/>
      </w:pPr>
      <w:r>
        <w:t xml:space="preserve">Certify 50+ Shanghai engineering students as "Shanghai Industry Ready" talent pipeline</w:t>
      </w:r>
    </w:p>
    <w:bookmarkEnd w:id="29"/>
    <w:bookmarkStart w:id="30" w:name="metrics-for-success-shanghai-focus"/>
    <w:p>
      <w:pPr>
        <w:pStyle w:val="Heading2"/>
      </w:pPr>
      <w:r>
        <w:t xml:space="preserve">Metrics for Success (Shanghai Focus)</w:t>
      </w:r>
    </w:p>
    <w:p>
      <w:pPr>
        <w:pStyle w:val="FirstParagraph"/>
      </w:pPr>
      <w:r>
        <w:t xml:space="preserve">We will measure success through Shanghai-specific KPIs:</w:t>
      </w:r>
      <w:r>
        <w:t xml:space="preserve"> </w:t>
      </w:r>
      <w:r>
        <w:t xml:space="preserve">• Secure 15 new clients within Shanghai’s manufacturing zones by Q4 2024</w:t>
      </w:r>
      <w:r>
        <w:t xml:space="preserve"> </w:t>
      </w:r>
      <w:r>
        <w:t xml:space="preserve">• Achieve 85% client retention rate from Shanghai-based manufacturers (exceeding industry average of 68%)</w:t>
      </w:r>
      <w:r>
        <w:t xml:space="preserve"> </w:t>
      </w:r>
      <w:r>
        <w:t xml:space="preserve">• Generate 70+ qualified leads through WeChat/Weibo campaigns targeting Shanghai ZIP codes</w:t>
      </w:r>
      <w:r>
        <w:t xml:space="preserve"> </w:t>
      </w:r>
      <w:r>
        <w:t xml:space="preserve">• Secure three speaking engagements at Shanghai Industry Association events by Q3</w:t>
      </w:r>
    </w:p>
    <w:bookmarkEnd w:id="30"/>
    <w:bookmarkStart w:id="31" w:name="X17dda8f7f9ef9269df1bb7478d6d7f2ceaf8c89"/>
    <w:p>
      <w:pPr>
        <w:pStyle w:val="Heading2"/>
      </w:pPr>
      <w:r>
        <w:t xml:space="preserve">Conclusion: The Industrial Engineer Imperative in China Shanghai</w:t>
      </w:r>
    </w:p>
    <w:p>
      <w:pPr>
        <w:pStyle w:val="FirstParagraph"/>
      </w:pPr>
      <w:r>
        <w:t xml:space="preserve">The trajectory of manufacturing excellence in China Shanghai demands specialized Industrial Engineers who understand both global best practices and local regulatory nuances. This Marketing Plan positions our firm to become the indispensable partner for factories navigating Shanghai’s smart manufacturing transformation. By embedding "Industrial Engineer" capabilities within Shanghai’s strategic industrial roadmap – addressing supply chain volatility, talent gaps, and compliance pressures – we will capture significant market share in China's most sophisticated manufacturing ecosystem. The time to act is now: as Shanghai accelerates its industrial modernization agenda, Industrial Engineers are no longer optional – they are the catalyst for sustainable competitive advantage in China's manufacturing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Engineers in China Shanghai</dc:title>
  <dc:creator/>
  <dc:language>en</dc:language>
  <cp:keywords/>
  <dcterms:created xsi:type="dcterms:W3CDTF">2026-07-21T07:33:04Z</dcterms:created>
  <dcterms:modified xsi:type="dcterms:W3CDTF">2026-07-21T07:33:04Z</dcterms:modified>
</cp:coreProperties>
</file>

<file path=docProps/custom.xml><?xml version="1.0" encoding="utf-8"?>
<Properties xmlns="http://schemas.openxmlformats.org/officeDocument/2006/custom-properties" xmlns:vt="http://schemas.openxmlformats.org/officeDocument/2006/docPropsVTypes"/>
</file>