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e905a01d10a55c0887905a960d218bee9a8685f"/>
    <w:p>
      <w:pPr>
        <w:pStyle w:val="Heading1"/>
      </w:pPr>
      <w:r>
        <w:t xml:space="preserve">Marketing Plan for Industrial Engineer Services in Ghana Accra: Driving Efficiency and Growth</w:t>
      </w:r>
    </w:p>
    <w:bookmarkStart w:id="20" w:name="executive-summary"/>
    <w:p>
      <w:pPr>
        <w:pStyle w:val="Heading2"/>
      </w:pPr>
      <w:r>
        <w:t xml:space="preserve">Executive Summary</w:t>
      </w:r>
    </w:p>
    <w:p>
      <w:pPr>
        <w:pStyle w:val="FirstParagraph"/>
      </w:pPr>
      <w:r>
        <w:t xml:space="preserve">This comprehensive Marketing Plan outlines the strategic positioning, target audience, service offerings, and execution framework for an Industrial Engineering consultancy operating in Accra, Ghana. Tailored explicitly to address the unique industrial landscape of Ghana Accra, this plan positions our Industrial Engineer as a critical partner for businesses seeking operational excellence. With Accra serving as Ghana's economic hub—home to 80% of the nation's manufacturing and service enterprises—this plan leverages local market dynamics to deliver measurable efficiency gains, cost reductions, and sustainable growth for Ghanaian businesses. The core mission is to establish our Industrial Engineer as the trusted advisor for process optimization in Accra’s dynamic business environment.</w:t>
      </w:r>
    </w:p>
    <w:bookmarkEnd w:id="20"/>
    <w:bookmarkStart w:id="21" w:name="market-analysis-ghana-accra-context"/>
    <w:p>
      <w:pPr>
        <w:pStyle w:val="Heading2"/>
      </w:pPr>
      <w:r>
        <w:t xml:space="preserve">Market Analysis: Ghana Accra Context</w:t>
      </w:r>
    </w:p>
    <w:p>
      <w:pPr>
        <w:pStyle w:val="FirstParagraph"/>
      </w:pPr>
      <w:r>
        <w:t xml:space="preserve">Ghana's economy is increasingly manufacturing-driven, contributing over 30% to GDP (World Bank, 2023). Accra, as the capital and commercial heartland, hosts key sectors including agro-processing (cocoa, palm oil), textiles, pharmaceuticals, and light manufacturing. However, businesses in Ghana Accra face persistent challenges: inconsistent power supply (average 12+ hours of outages monthly), inefficient logistics networks (contributing to 25% higher operational costs vs. regional peers), and workforce productivity gaps due to inadequate process design. The Industrial Engineering profession is underutilized here despite its potential to address these pain points. With Ghana’s manufacturing sector projected to grow at 4.8% annually (IMF, 2024), the demand for specialized Industrial Engineers in Accra is accelerating.</w:t>
      </w:r>
    </w:p>
    <w:bookmarkEnd w:id="21"/>
    <w:bookmarkStart w:id="22" w:name="target-audience-in-ghana-accra"/>
    <w:p>
      <w:pPr>
        <w:pStyle w:val="Heading2"/>
      </w:pPr>
      <w:r>
        <w:t xml:space="preserve">Target Audience in Ghana Accra</w:t>
      </w:r>
    </w:p>
    <w:p>
      <w:pPr>
        <w:pStyle w:val="FirstParagraph"/>
      </w:pPr>
      <w:r>
        <w:t xml:space="preserve">Our primary focus is on SMEs and mid-sized manufacturers based in Accra, particularly:</w:t>
      </w:r>
    </w:p>
    <w:p>
      <w:pPr>
        <w:numPr>
          <w:ilvl w:val="0"/>
          <w:numId w:val="1001"/>
        </w:numPr>
        <w:pStyle w:val="Compact"/>
      </w:pPr>
      <w:r>
        <w:rPr>
          <w:bCs/>
          <w:b/>
        </w:rPr>
        <w:t xml:space="preserve">Agro-Processing Firms:</w:t>
      </w:r>
      <w:r>
        <w:t xml:space="preserve"> </w:t>
      </w:r>
      <w:r>
        <w:t xml:space="preserve">Cocoa, oil palm, and fruit processors facing post-harvest losses (estimated at 30% nationally) due to poor workflow design.</w:t>
      </w:r>
    </w:p>
    <w:p>
      <w:pPr>
        <w:numPr>
          <w:ilvl w:val="0"/>
          <w:numId w:val="1001"/>
        </w:numPr>
        <w:pStyle w:val="Compact"/>
      </w:pPr>
      <w:r>
        <w:rPr>
          <w:bCs/>
          <w:b/>
        </w:rPr>
        <w:t xml:space="preserve">Textile &amp; Garment Manufacturers:</w:t>
      </w:r>
      <w:r>
        <w:t xml:space="preserve"> </w:t>
      </w:r>
      <w:r>
        <w:t xml:space="preserve">Operating in Accra’s industrial estates with high labor costs and low output efficiency.</w:t>
      </w:r>
    </w:p>
    <w:p>
      <w:pPr>
        <w:numPr>
          <w:ilvl w:val="0"/>
          <w:numId w:val="1001"/>
        </w:numPr>
        <w:pStyle w:val="Compact"/>
      </w:pPr>
      <w:r>
        <w:rPr>
          <w:bCs/>
          <w:b/>
        </w:rPr>
        <w:t xml:space="preserve">Logistics &amp; Distribution Companies:</w:t>
      </w:r>
      <w:r>
        <w:t xml:space="preserve"> </w:t>
      </w:r>
      <w:r>
        <w:t xml:space="preserve">Struggling with port congestion at Tema Port and last-mile delivery bottlenecks affecting Accra supply chains.</w:t>
      </w:r>
    </w:p>
    <w:p>
      <w:pPr>
        <w:pStyle w:val="FirstParagraph"/>
      </w:pPr>
      <w:r>
        <w:t xml:space="preserve">Secondary audiences include Ghanaian government agencies (e.g., GIPC, Ministry of Industries) seeking to optimize public sector manufacturing initiatives. These clients prioritize solutions that align with Ghana’s "One District, One Factory" policy and local content requirements.</w:t>
      </w:r>
    </w:p>
    <w:bookmarkEnd w:id="22"/>
    <w:bookmarkStart w:id="23" w:name="Xfc6a39879ce1cc99260ff779ec055664f55e89c"/>
    <w:p>
      <w:pPr>
        <w:pStyle w:val="Heading2"/>
      </w:pPr>
      <w:r>
        <w:t xml:space="preserve">Service Offerings: Industrial Engineer Solutions for Accra</w:t>
      </w:r>
    </w:p>
    <w:p>
      <w:pPr>
        <w:pStyle w:val="FirstParagraph"/>
      </w:pPr>
      <w:r>
        <w:t xml:space="preserve">Our Industrial Engineer delivers Ghana-specific, actionable services:</w:t>
      </w:r>
    </w:p>
    <w:p>
      <w:pPr>
        <w:numPr>
          <w:ilvl w:val="0"/>
          <w:numId w:val="1002"/>
        </w:numPr>
        <w:pStyle w:val="Compact"/>
      </w:pPr>
      <w:r>
        <w:rPr>
          <w:bCs/>
          <w:b/>
        </w:rPr>
        <w:t xml:space="preserve">Process Optimization Workshops:</w:t>
      </w:r>
      <w:r>
        <w:t xml:space="preserve"> </w:t>
      </w:r>
      <w:r>
        <w:t xml:space="preserve">Custom-designed for Accra’s power-constrained environment (e.g., designing production schedules around grid stability).</w:t>
      </w:r>
    </w:p>
    <w:p>
      <w:pPr>
        <w:numPr>
          <w:ilvl w:val="0"/>
          <w:numId w:val="1002"/>
        </w:numPr>
        <w:pStyle w:val="Compact"/>
      </w:pPr>
      <w:r>
        <w:rPr>
          <w:bCs/>
          <w:b/>
        </w:rPr>
        <w:t xml:space="preserve">Labor Productivity Enhancement:</w:t>
      </w:r>
      <w:r>
        <w:t xml:space="preserve"> </w:t>
      </w:r>
      <w:r>
        <w:t xml:space="preserve">Training programs using Ghanaian workforce dynamics (e.g., integrating informal sector labor into formal workflows).</w:t>
      </w:r>
    </w:p>
    <w:p>
      <w:pPr>
        <w:numPr>
          <w:ilvl w:val="0"/>
          <w:numId w:val="1002"/>
        </w:numPr>
        <w:pStyle w:val="Compact"/>
      </w:pPr>
      <w:r>
        <w:rPr>
          <w:bCs/>
          <w:b/>
        </w:rPr>
        <w:t xml:space="preserve">Waste Reduction Systems:</w:t>
      </w:r>
      <w:r>
        <w:t xml:space="preserve"> </w:t>
      </w:r>
      <w:r>
        <w:t xml:space="preserve">Implementing lean methodologies to cut raw material losses in Accra agro-processing units (averaging 15-20% waste reduction in pilot projects).</w:t>
      </w:r>
    </w:p>
    <w:p>
      <w:pPr>
        <w:pStyle w:val="FirstParagraph"/>
      </w:pPr>
      <w:r>
        <w:t xml:space="preserve">Each service includes post-implementation monitoring via digital dashboards, critical for Accra-based clients managing remote operations.</w:t>
      </w:r>
    </w:p>
    <w:bookmarkEnd w:id="23"/>
    <w:bookmarkStart w:id="24" w:name="marketing-mix-the-ghana-accra-strategy"/>
    <w:p>
      <w:pPr>
        <w:pStyle w:val="Heading2"/>
      </w:pPr>
      <w:r>
        <w:t xml:space="preserve">Marketing Mix: The Ghana Accra Strategy</w:t>
      </w:r>
    </w:p>
    <w:p>
      <w:pPr>
        <w:pStyle w:val="FirstParagraph"/>
      </w:pPr>
      <w:r>
        <w:rPr>
          <w:bCs/>
          <w:b/>
        </w:rPr>
        <w:t xml:space="preserve">Product:</w:t>
      </w:r>
      <w:r>
        <w:t xml:space="preserve"> </w:t>
      </w:r>
      <w:r>
        <w:t xml:space="preserve">Our Industrial Engineer expertise is packaged as a "Ghana Efficiency Package," combining on-site audits with culturally attuned implementation. All deliverables are presented in English and Twi to ensure Accra client buy-in.</w:t>
      </w:r>
    </w:p>
    <w:p>
      <w:pPr>
        <w:pStyle w:val="BodyText"/>
      </w:pPr>
      <w:r>
        <w:rPr>
          <w:bCs/>
          <w:b/>
        </w:rPr>
        <w:t xml:space="preserve">Pricing:</w:t>
      </w:r>
      <w:r>
        <w:t xml:space="preserve"> </w:t>
      </w:r>
      <w:r>
        <w:t xml:space="preserve">Tiered pricing reflecting Ghanaian market realities:</w:t>
      </w:r>
    </w:p>
    <w:p>
      <w:pPr>
        <w:numPr>
          <w:ilvl w:val="0"/>
          <w:numId w:val="1003"/>
        </w:numPr>
        <w:pStyle w:val="Compact"/>
      </w:pPr>
      <w:r>
        <w:t xml:space="preserve">Basic Audit: GHS 1,200 (for startups)</w:t>
      </w:r>
    </w:p>
    <w:p>
      <w:pPr>
        <w:numPr>
          <w:ilvl w:val="0"/>
          <w:numId w:val="1003"/>
        </w:numPr>
        <w:pStyle w:val="Compact"/>
      </w:pPr>
      <w:r>
        <w:t xml:space="preserve">Full Optimization: GHS 8,500–15,000 (scales with facility size)</w:t>
      </w:r>
    </w:p>
    <w:p>
      <w:pPr>
        <w:pStyle w:val="FirstParagraph"/>
      </w:pPr>
      <w:r>
        <w:t xml:space="preserve">Pricing aligns with Accra’s average operational cost benchmarks and avoids Western-market premium pricing.</w:t>
      </w:r>
    </w:p>
    <w:p>
      <w:pPr>
        <w:pStyle w:val="BodyText"/>
      </w:pPr>
      <w:r>
        <w:rPr>
          <w:bCs/>
          <w:b/>
        </w:rPr>
        <w:t xml:space="preserve">Promotion:</w:t>
      </w:r>
      <w:r>
        <w:t xml:space="preserve"> </w:t>
      </w:r>
      <w:r>
        <w:t xml:space="preserve">Hyper-localized channels in Ghana Accra:</w:t>
      </w:r>
    </w:p>
    <w:p>
      <w:pPr>
        <w:numPr>
          <w:ilvl w:val="0"/>
          <w:numId w:val="1004"/>
        </w:numPr>
        <w:pStyle w:val="Compact"/>
      </w:pPr>
      <w:r>
        <w:rPr>
          <w:bCs/>
          <w:b/>
        </w:rPr>
        <w:t xml:space="preserve">Accra Business Networking:</w:t>
      </w:r>
      <w:r>
        <w:t xml:space="preserve"> </w:t>
      </w:r>
      <w:r>
        <w:t xml:space="preserve">Sponsorship of events like the Ghana Chamber of Commerce Manufacturing Expo (Accra, March 2025).</w:t>
      </w:r>
    </w:p>
    <w:p>
      <w:pPr>
        <w:numPr>
          <w:ilvl w:val="0"/>
          <w:numId w:val="1004"/>
        </w:numPr>
        <w:pStyle w:val="Compact"/>
      </w:pPr>
      <w:r>
        <w:rPr>
          <w:bCs/>
          <w:b/>
        </w:rPr>
        <w:t xml:space="preserve">Digital Outreach:</w:t>
      </w:r>
      <w:r>
        <w:t xml:space="preserve"> </w:t>
      </w:r>
      <w:r>
        <w:t xml:space="preserve">WhatsApp business pages and LinkedIn campaigns targeting Accra-based factory managers (85% of our prospects use these platforms).</w:t>
      </w:r>
    </w:p>
    <w:p>
      <w:pPr>
        <w:numPr>
          <w:ilvl w:val="0"/>
          <w:numId w:val="1004"/>
        </w:numPr>
        <w:pStyle w:val="Compact"/>
      </w:pPr>
      <w:r>
        <w:rPr>
          <w:bCs/>
          <w:b/>
        </w:rPr>
        <w:t xml:space="preserve">Partnerships:</w:t>
      </w:r>
      <w:r>
        <w:t xml:space="preserve"> </w:t>
      </w:r>
      <w:r>
        <w:t xml:space="preserve">Collaborations with Accra institutions like the Ghana Institute of Management (GIMPA) for case studies and referrals.</w:t>
      </w:r>
    </w:p>
    <w:p>
      <w:pPr>
        <w:pStyle w:val="FirstParagraph"/>
      </w:pPr>
      <w:r>
        <w:rPr>
          <w:bCs/>
          <w:b/>
        </w:rPr>
        <w:t xml:space="preserve">Place:</w:t>
      </w:r>
      <w:r>
        <w:t xml:space="preserve"> </w:t>
      </w:r>
      <w:r>
        <w:t xml:space="preserve">All services are delivered on-site in Accra. Our operational base is at the Industrial Park, East Legon—strategically positioned near major Accra manufacturing clusters for rapid response.</w:t>
      </w:r>
    </w:p>
    <w:bookmarkEnd w:id="24"/>
    <w:bookmarkStart w:id="25" w:name="implementation-timeline"/>
    <w:p>
      <w:pPr>
        <w:pStyle w:val="Heading2"/>
      </w:pPr>
      <w:r>
        <w:t xml:space="preserve">Implementation Timeline</w:t>
      </w:r>
    </w:p>
    <w:p>
      <w:pPr>
        <w:pStyle w:val="FirstParagraph"/>
      </w:pPr>
      <w:r>
        <w:rPr>
          <w:iCs/>
          <w:i/>
        </w:rPr>
        <w:t xml:space="preserve">Q1 2025: Foundation</w:t>
      </w:r>
      <w:r>
        <w:t xml:space="preserve"> </w:t>
      </w:r>
      <w:r>
        <w:t xml:space="preserve">- Secure 3 anchor clients in Accra (e.g., a cocoa processor in Tema, textile firm in Osu).</w:t>
      </w:r>
      <w:r>
        <w:t xml:space="preserve"> </w:t>
      </w:r>
      <w:r>
        <w:t xml:space="preserve">- Launch Accra-specific case studies ("How we cut production delays by 40% for Accra-based ABC Foods").</w:t>
      </w:r>
    </w:p>
    <w:p>
      <w:pPr>
        <w:pStyle w:val="BodyText"/>
      </w:pPr>
      <w:r>
        <w:rPr>
          <w:iCs/>
          <w:i/>
        </w:rPr>
        <w:t xml:space="preserve">Q2–Q3 2025: Growth</w:t>
      </w:r>
      <w:r>
        <w:t xml:space="preserve"> </w:t>
      </w:r>
      <w:r>
        <w:t xml:space="preserve">- Host free "Ghana Efficiency" workshops at Accra community centers (e.g., Kanda Market).</w:t>
      </w:r>
      <w:r>
        <w:t xml:space="preserve"> </w:t>
      </w:r>
      <w:r>
        <w:t xml:space="preserve">- Partner with GIPC to showcase Industrial Engineer impact on "One District, One Factory" projects.</w:t>
      </w:r>
    </w:p>
    <w:p>
      <w:pPr>
        <w:pStyle w:val="BodyText"/>
      </w:pPr>
      <w:r>
        <w:rPr>
          <w:iCs/>
          <w:i/>
        </w:rPr>
        <w:t xml:space="preserve">Q4 2025: Scale</w:t>
      </w:r>
      <w:r>
        <w:t xml:space="preserve"> </w:t>
      </w:r>
      <w:r>
        <w:t xml:space="preserve">- Achieve 15+ paying clients across Accra manufacturing sectors.</w:t>
      </w:r>
      <w:r>
        <w:t xml:space="preserve"> </w:t>
      </w:r>
      <w:r>
        <w:t xml:space="preserve">- Publish Ghana-specific whitepaper: "Industrial Engineering as a Catalyst for Accra’s Economic Growth."</w:t>
      </w:r>
    </w:p>
    <w:bookmarkEnd w:id="25"/>
    <w:bookmarkStart w:id="26" w:name="measurement-success-metrics"/>
    <w:p>
      <w:pPr>
        <w:pStyle w:val="Heading2"/>
      </w:pPr>
      <w:r>
        <w:t xml:space="preserve">Measurement &amp; Success Metrics</w:t>
      </w:r>
    </w:p>
    <w:p>
      <w:pPr>
        <w:pStyle w:val="FirstParagraph"/>
      </w:pPr>
      <w:r>
        <w:t xml:space="preserve">We track success through Ghana-relevant KPIs:</w:t>
      </w:r>
    </w:p>
    <w:p>
      <w:pPr>
        <w:numPr>
          <w:ilvl w:val="0"/>
          <w:numId w:val="1005"/>
        </w:numPr>
        <w:pStyle w:val="Compact"/>
      </w:pPr>
      <w:r>
        <w:t xml:space="preserve">Client retention rate (target: 85% in Accra market).</w:t>
      </w:r>
    </w:p>
    <w:p>
      <w:pPr>
        <w:numPr>
          <w:ilvl w:val="0"/>
          <w:numId w:val="1005"/>
        </w:numPr>
        <w:pStyle w:val="Compact"/>
      </w:pPr>
      <w:r>
        <w:t xml:space="preserve">Operational cost reduction per client (target: avg. 20% within 6 months).</w:t>
      </w:r>
    </w:p>
    <w:p>
      <w:pPr>
        <w:numPr>
          <w:ilvl w:val="0"/>
          <w:numId w:val="1005"/>
        </w:numPr>
        <w:pStyle w:val="Compact"/>
      </w:pPr>
      <w:r>
        <w:t xml:space="preserve">Number of new clients from Accra-based events (target: 50% of pipeline).</w:t>
      </w:r>
    </w:p>
    <w:p>
      <w:pPr>
        <w:pStyle w:val="FirstParagraph"/>
      </w:pPr>
      <w:r>
        <w:t xml:space="preserve">All metrics are reported quarterly using Accra’s local economic data benchmarks for validation.</w:t>
      </w:r>
    </w:p>
    <w:bookmarkEnd w:id="26"/>
    <w:bookmarkStart w:id="27" w:name="conclusion-the-ghana-accra-imperative"/>
    <w:p>
      <w:pPr>
        <w:pStyle w:val="Heading2"/>
      </w:pPr>
      <w:r>
        <w:t xml:space="preserve">Conclusion: The Ghana Accra Imperative</w:t>
      </w:r>
    </w:p>
    <w:p>
      <w:pPr>
        <w:pStyle w:val="FirstParagraph"/>
      </w:pPr>
      <w:r>
        <w:t xml:space="preserve">This Marketing Plan positions the Industrial Engineer not as a generic consultant, but as an indispensable asset for Ghanaian businesses operating in Accra. By embedding solutions within Ghana’s operational context—addressing power instability, local labor dynamics, and port logistics—we deliver unmatched value. The Industrial Engineer role is central to unlocking Accra’s manufacturing potential, directly supporting national goals like economic diversification and job creation. As Ghana accelerates its industrialization under the "Ghana Beyond Aid" vision, our Marketing Plan ensures the Industrial Engineer becomes synonymous with efficiency in Ghana Accra. This is not merely a service offering; it’s a strategic partnership for sustainable growth in Ghana’s most vital economic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Ghana Accra</dc:title>
  <dc:creator/>
  <dc:language>en</dc:language>
  <cp:keywords/>
  <dcterms:created xsi:type="dcterms:W3CDTF">2026-07-23T09:16:46Z</dcterms:created>
  <dcterms:modified xsi:type="dcterms:W3CDTF">2026-07-23T09:16:46Z</dcterms:modified>
</cp:coreProperties>
</file>

<file path=docProps/custom.xml><?xml version="1.0" encoding="utf-8"?>
<Properties xmlns="http://schemas.openxmlformats.org/officeDocument/2006/custom-properties" xmlns:vt="http://schemas.openxmlformats.org/officeDocument/2006/docPropsVTypes"/>
</file>