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718eaabcc8bacfd17ef11a2362217aa5ee3e175"/>
    <w:p>
      <w:pPr>
        <w:pStyle w:val="Heading1"/>
      </w:pPr>
      <w:r>
        <w:t xml:space="preserve">Comprehensive Marketing Plan for Industrial Engineering Services in Nepal Kathmandu</w:t>
      </w:r>
    </w:p>
    <w:bookmarkStart w:id="20" w:name="executive-summary"/>
    <w:p>
      <w:pPr>
        <w:pStyle w:val="Heading2"/>
      </w:pPr>
      <w:r>
        <w:t xml:space="preserve">Executive Summary</w:t>
      </w:r>
    </w:p>
    <w:p>
      <w:pPr>
        <w:pStyle w:val="FirstParagraph"/>
      </w:pPr>
      <w:r>
        <w:t xml:space="preserve">This Marketing Plan outlines a strategic approach to position industrial engineering expertise as a critical growth driver for businesses across Nepal Kathmandu. As Kathmandu's manufacturing, logistics, and service sectors expand rapidly, the demand for professional Industrial Engineer services is accelerating. This plan details how our specialized industrial engineering solutions will address productivity gaps in Nepali industries while establishing us as the leading consultancy firm in Nepal Kathmandu. With a focus on optimizing production systems, reducing operational costs, and enhancing supply chain efficiency, this Marketing Plan targets a $12M annual market opportunity in the Kathmandu Valley by 2027.</w:t>
      </w:r>
    </w:p>
    <w:bookmarkEnd w:id="20"/>
    <w:bookmarkStart w:id="21" w:name="X397e493986e79e0b430f5be0d6a79102e6c1dfb"/>
    <w:p>
      <w:pPr>
        <w:pStyle w:val="Heading2"/>
      </w:pPr>
      <w:r>
        <w:t xml:space="preserve">Situation Analysis: Industrial Engineering Landscape in Nepal Kathmandu</w:t>
      </w:r>
    </w:p>
    <w:p>
      <w:pPr>
        <w:pStyle w:val="FirstParagraph"/>
      </w:pPr>
      <w:r>
        <w:t xml:space="preserve">The industrial sector in Nepal Kathmandu faces significant challenges including outdated production methods, inefficient resource utilization, and high operational costs. A 2023 Nepal Chamber of Commerce study reveals that 68% of manufacturing SMEs in Kathmandu operate below optimal capacity due to poor workflow design. The current market lacks certified Industrial Engineer professionals who understand Nepal's unique economic context—balancing cost constraints with quality standards amid infrastructure limitations. Our analysis identifies three critical opportunities: (1) textile factories needing automation integration, (2) food processing units requiring waste reduction systems, and (3) logistics firms demanding supply chain optimization for Kathmandu's congested urban environment. This Marketing Plan directly addresses these gaps by positioning Industrial Engineer services as essential for Nepal Kathmandu's industrial modernization.</w:t>
      </w:r>
    </w:p>
    <w:bookmarkEnd w:id="21"/>
    <w:bookmarkStart w:id="22" w:name="target-audience"/>
    <w:p>
      <w:pPr>
        <w:pStyle w:val="Heading2"/>
      </w:pPr>
      <w:r>
        <w:t xml:space="preserve">Target Audience</w:t>
      </w:r>
    </w:p>
    <w:p>
      <w:pPr>
        <w:pStyle w:val="FirstParagraph"/>
      </w:pPr>
      <w:r>
        <w:t xml:space="preserve">We focus on three primary segments in Nepal Kathmandu:</w:t>
      </w:r>
    </w:p>
    <w:p>
      <w:pPr>
        <w:numPr>
          <w:ilvl w:val="0"/>
          <w:numId w:val="1001"/>
        </w:numPr>
        <w:pStyle w:val="Compact"/>
      </w:pPr>
      <w:r>
        <w:rPr>
          <w:bCs/>
          <w:b/>
        </w:rPr>
        <w:t xml:space="preserve">Manufacturing SMEs (65% of target):</w:t>
      </w:r>
      <w:r>
        <w:t xml:space="preserve"> </w:t>
      </w:r>
      <w:r>
        <w:t xml:space="preserve">Textile, garment, and food processing units in Kathmandu Valley facing 20-35% productivity loss due to manual workflows. These businesses prioritize cost-effective solutions within NPR 1.5M budget.</w:t>
      </w:r>
    </w:p>
    <w:p>
      <w:pPr>
        <w:numPr>
          <w:ilvl w:val="0"/>
          <w:numId w:val="1001"/>
        </w:numPr>
        <w:pStyle w:val="Compact"/>
      </w:pPr>
      <w:r>
        <w:rPr>
          <w:bCs/>
          <w:b/>
        </w:rPr>
        <w:t xml:space="preserve">Logistics &amp; Distribution Firms (25%):</w:t>
      </w:r>
      <w:r>
        <w:t xml:space="preserve"> </w:t>
      </w:r>
      <w:r>
        <w:t xml:space="preserve">Companies like Sushil Transport and Nepal Logistics Services managing complex intra-city deliveries in Kathmandu's traffic-congested zones. They seek Industrial Engineer-driven route optimization systems.</w:t>
      </w:r>
    </w:p>
    <w:p>
      <w:pPr>
        <w:numPr>
          <w:ilvl w:val="0"/>
          <w:numId w:val="1001"/>
        </w:numPr>
        <w:pStyle w:val="Compact"/>
      </w:pPr>
      <w:r>
        <w:rPr>
          <w:bCs/>
          <w:b/>
        </w:rPr>
        <w:t xml:space="preserve">Government-Linked Enterprises (10%):</w:t>
      </w:r>
      <w:r>
        <w:t xml:space="preserve"> </w:t>
      </w:r>
      <w:r>
        <w:t xml:space="preserve">Entities such as Nepal Industrial Development Corporation requiring industrial engineering audits for public sector factories to comply with new manufacturing policies.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Secure 35 industrial engineering contracts in Nepal Kathmandu within 18 months, capturing 15% of the target market.</w:t>
      </w:r>
    </w:p>
    <w:p>
      <w:pPr>
        <w:numPr>
          <w:ilvl w:val="0"/>
          <w:numId w:val="1002"/>
        </w:numPr>
        <w:pStyle w:val="Compact"/>
      </w:pPr>
      <w:r>
        <w:rPr>
          <w:bCs/>
          <w:b/>
        </w:rPr>
        <w:t xml:space="preserve">Brand Authority:</w:t>
      </w:r>
      <w:r>
        <w:t xml:space="preserve"> </w:t>
      </w:r>
      <w:r>
        <w:t xml:space="preserve">Establish "Nepal's Leading Industrial Engineer Consultancy" through thought leadership in Kathmandu business circles by publishing two annual whitepapers on local industrial challenges.</w:t>
      </w:r>
    </w:p>
    <w:p>
      <w:pPr>
        <w:numPr>
          <w:ilvl w:val="0"/>
          <w:numId w:val="1002"/>
        </w:numPr>
        <w:pStyle w:val="Compact"/>
      </w:pPr>
      <w:r>
        <w:rPr>
          <w:bCs/>
          <w:b/>
        </w:rPr>
        <w:t xml:space="preserve">Sustainability Integration:</w:t>
      </w:r>
      <w:r>
        <w:t xml:space="preserve"> </w:t>
      </w:r>
      <w:r>
        <w:t xml:space="preserve">Implement green industrial engineering practices in 80% of client projects, aligning with Nepal's Sustainable Development Goals for Kathmandu Valley.</w:t>
      </w:r>
    </w:p>
    <w:bookmarkEnd w:id="23"/>
    <w:bookmarkStart w:id="27" w:name="marketing-strategies-tactics"/>
    <w:p>
      <w:pPr>
        <w:pStyle w:val="Heading2"/>
      </w:pPr>
      <w:r>
        <w:t xml:space="preserve">Marketing Strategies &amp; Tactics</w:t>
      </w:r>
    </w:p>
    <w:p>
      <w:pPr>
        <w:pStyle w:val="FirstParagraph"/>
      </w:pPr>
      <w:r>
        <w:t xml:space="preserve">Our strategies leverage Nepal Kathmandu's unique business culture and infrastructure realities:</w:t>
      </w:r>
    </w:p>
    <w:bookmarkStart w:id="24" w:name="hyper-localized-service-positioning"/>
    <w:p>
      <w:pPr>
        <w:pStyle w:val="Heading3"/>
      </w:pPr>
      <w:r>
        <w:t xml:space="preserve">1. Hyper-Localized Service Positioning</w:t>
      </w:r>
    </w:p>
    <w:p>
      <w:pPr>
        <w:pStyle w:val="FirstParagraph"/>
      </w:pPr>
      <w:r>
        <w:t xml:space="preserve">We reframe "Industrial Engineer" services as Nepal-specific solutions addressing Kathmandu's challenges: "Urban Production Optimization for Nepali Factories" instead of generic industrial engineering. This includes:</w:t>
      </w:r>
    </w:p>
    <w:p>
      <w:pPr>
        <w:numPr>
          <w:ilvl w:val="0"/>
          <w:numId w:val="1003"/>
        </w:numPr>
        <w:pStyle w:val="Compact"/>
      </w:pPr>
      <w:r>
        <w:t xml:space="preserve">Developing workflow models for Kathmandu's seasonal monsoon disruptions</w:t>
      </w:r>
    </w:p>
    <w:p>
      <w:pPr>
        <w:numPr>
          <w:ilvl w:val="0"/>
          <w:numId w:val="1003"/>
        </w:numPr>
        <w:pStyle w:val="Compact"/>
      </w:pPr>
      <w:r>
        <w:t xml:space="preserve">Creating cost-calculations accounting for Nepal's electricity tariffs and fuel costs</w:t>
      </w:r>
    </w:p>
    <w:p>
      <w:pPr>
        <w:numPr>
          <w:ilvl w:val="0"/>
          <w:numId w:val="1003"/>
        </w:numPr>
        <w:pStyle w:val="Compact"/>
      </w:pPr>
      <w:r>
        <w:t xml:space="preserve">Prioritizing solutions using locally available materials to avoid import dependencies</w:t>
      </w:r>
    </w:p>
    <w:bookmarkEnd w:id="24"/>
    <w:bookmarkStart w:id="25" w:name="community-centric-outreach-in-kathmandu"/>
    <w:p>
      <w:pPr>
        <w:pStyle w:val="Heading3"/>
      </w:pPr>
      <w:r>
        <w:t xml:space="preserve">2. Community-Centric Outreach in Kathmandu</w:t>
      </w:r>
    </w:p>
    <w:p>
      <w:pPr>
        <w:pStyle w:val="FirstParagraph"/>
      </w:pPr>
      <w:r>
        <w:t xml:space="preserve">Beyond digital marketing, we deploy Nepal Kathmandu-specific engagement:</w:t>
      </w:r>
    </w:p>
    <w:p>
      <w:pPr>
        <w:numPr>
          <w:ilvl w:val="0"/>
          <w:numId w:val="1004"/>
        </w:numPr>
        <w:pStyle w:val="Compact"/>
      </w:pPr>
      <w:r>
        <w:rPr>
          <w:bCs/>
          <w:b/>
        </w:rPr>
        <w:t xml:space="preserve">Kathmandu Industrial Roundtables:</w:t>
      </w:r>
      <w:r>
        <w:t xml:space="preserve"> </w:t>
      </w:r>
      <w:r>
        <w:t xml:space="preserve">Hosting monthly networking events at Hotel Shanker or Dharan's business hubs with free "Productivity Gap Analysis" consultations.</w:t>
      </w:r>
    </w:p>
    <w:p>
      <w:pPr>
        <w:numPr>
          <w:ilvl w:val="0"/>
          <w:numId w:val="1004"/>
        </w:numPr>
        <w:pStyle w:val="Compact"/>
      </w:pPr>
      <w:r>
        <w:rPr>
          <w:bCs/>
          <w:b/>
        </w:rPr>
        <w:t xml:space="preserve">University Partnerships:</w:t>
      </w:r>
      <w:r>
        <w:t xml:space="preserve"> </w:t>
      </w:r>
      <w:r>
        <w:t xml:space="preserve">Collaborating with Tribhuvan University and Kathmandu Engineering College to sponsor industrial engineering workshops, creating future client pipelines.</w:t>
      </w:r>
    </w:p>
    <w:p>
      <w:pPr>
        <w:numPr>
          <w:ilvl w:val="0"/>
          <w:numId w:val="1004"/>
        </w:numPr>
        <w:pStyle w:val="Compact"/>
      </w:pPr>
      <w:r>
        <w:rPr>
          <w:bCs/>
          <w:b/>
        </w:rPr>
        <w:t xml:space="preserve">Local Media Engagement:</w:t>
      </w:r>
      <w:r>
        <w:t xml:space="preserve"> </w:t>
      </w:r>
      <w:r>
        <w:t xml:space="preserve">Securing features in Kantipur Business Daily on "How Industrial Engineers Saved 30% Costs for Kathmandu's Garment Unit" case studies.</w:t>
      </w:r>
    </w:p>
    <w:bookmarkEnd w:id="25"/>
    <w:bookmarkStart w:id="26" w:name="digital-strategy-with-nepal-context"/>
    <w:p>
      <w:pPr>
        <w:pStyle w:val="Heading3"/>
      </w:pPr>
      <w:r>
        <w:t xml:space="preserve">3. Digital Strategy with Nepal Context</w:t>
      </w:r>
    </w:p>
    <w:p>
      <w:pPr>
        <w:pStyle w:val="FirstParagraph"/>
      </w:pPr>
      <w:r>
        <w:t xml:space="preserve">We optimize digital presence for Kathmandu users:</w:t>
      </w:r>
    </w:p>
    <w:p>
      <w:pPr>
        <w:numPr>
          <w:ilvl w:val="0"/>
          <w:numId w:val="1005"/>
        </w:numPr>
        <w:pStyle w:val="Compact"/>
      </w:pPr>
      <w:r>
        <w:t xml:space="preserve">Developing a Nepali-language (Nepali script) version of our service pages on Google My Business, recognizing 74% of Kathmandu SME owners prefer local language communication.</w:t>
      </w:r>
    </w:p>
    <w:p>
      <w:pPr>
        <w:numPr>
          <w:ilvl w:val="0"/>
          <w:numId w:val="1005"/>
        </w:numPr>
        <w:pStyle w:val="Compact"/>
      </w:pPr>
      <w:r>
        <w:t xml:space="preserve">Creating YouTube tutorials in Nepali demonstrating simple industrial engineering techniques applicable to Kathmandu workshops.</w:t>
      </w:r>
    </w:p>
    <w:p>
      <w:pPr>
        <w:numPr>
          <w:ilvl w:val="0"/>
          <w:numId w:val="1005"/>
        </w:numPr>
        <w:pStyle w:val="Compact"/>
      </w:pPr>
      <w:r>
        <w:t xml:space="preserve">Using Facebook ads targeted at business owners in Kathmandu districts (Kathmandu, Lalitpur, Bhaktapur) with location-specific ad copy: "Reduce Your Factory Costs in Kathmandu – Free Audit Offer."</w:t>
      </w:r>
    </w:p>
    <w:bookmarkEnd w:id="26"/>
    <w:bookmarkEnd w:id="27"/>
    <w:bookmarkStart w:id="28" w:name="budget-allocation"/>
    <w:p>
      <w:pPr>
        <w:pStyle w:val="Heading2"/>
      </w:pPr>
      <w:r>
        <w:t xml:space="preserve">Budget Allocation</w:t>
      </w:r>
    </w:p>
    <w:p>
      <w:pPr>
        <w:pStyle w:val="FirstParagraph"/>
      </w:pPr>
      <w:r>
        <w:t xml:space="preserve">Total initial investment: NPR 1.8M (approx. $13,000)</w:t>
      </w:r>
    </w:p>
    <w:p>
      <w:pPr>
        <w:numPr>
          <w:ilvl w:val="0"/>
          <w:numId w:val="1006"/>
        </w:numPr>
        <w:pStyle w:val="Compact"/>
      </w:pPr>
      <w:r>
        <w:rPr>
          <w:bCs/>
          <w:b/>
        </w:rPr>
        <w:t xml:space="preserve">Community Events (45%):</w:t>
      </w:r>
      <w:r>
        <w:t xml:space="preserve"> </w:t>
      </w:r>
      <w:r>
        <w:t xml:space="preserve">NPR 810,000 for venue rentals, refreshments at Kathmandu roundtables and university partnerships</w:t>
      </w:r>
    </w:p>
    <w:p>
      <w:pPr>
        <w:numPr>
          <w:ilvl w:val="0"/>
          <w:numId w:val="1006"/>
        </w:numPr>
        <w:pStyle w:val="Compact"/>
      </w:pPr>
      <w:r>
        <w:rPr>
          <w:bCs/>
          <w:b/>
        </w:rPr>
        <w:t xml:space="preserve">Digital &amp; Content (35%):</w:t>
      </w:r>
      <w:r>
        <w:t xml:space="preserve"> </w:t>
      </w:r>
      <w:r>
        <w:t xml:space="preserve">NPR 630,000 for Nepal-localized website development, bilingual social media ads, and video production</w:t>
      </w:r>
    </w:p>
    <w:p>
      <w:pPr>
        <w:numPr>
          <w:ilvl w:val="0"/>
          <w:numId w:val="1006"/>
        </w:numPr>
        <w:pStyle w:val="Compact"/>
      </w:pPr>
      <w:r>
        <w:rPr>
          <w:bCs/>
          <w:b/>
        </w:rPr>
        <w:t xml:space="preserve">Collateral &amp; Branding (20%):</w:t>
      </w:r>
      <w:r>
        <w:t xml:space="preserve"> </w:t>
      </w:r>
      <w:r>
        <w:t xml:space="preserve">NPR 360,000 for Nepali-language brochures printed on recycled paper (aligned with Kathmandu's environmental ethos)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and launch Nepal Kathmandu-specific website. Conduct initial industrial audits at three pilot factories.</w:t>
      </w:r>
    </w:p>
    <w:p>
      <w:pPr>
        <w:pStyle w:val="BodyText"/>
      </w:pPr>
      <w:r>
        <w:rPr>
          <w:bCs/>
          <w:b/>
        </w:rPr>
        <w:t xml:space="preserve">Months 4-6:</w:t>
      </w:r>
      <w:r>
        <w:t xml:space="preserve"> </w:t>
      </w:r>
      <w:r>
        <w:t xml:space="preserve">Host first Kathmandu Industrial Roundtable; publish "Nepal Manufacturing Productivity Report" with Nepali Chamber of Commerce data.</w:t>
      </w:r>
    </w:p>
    <w:p>
      <w:pPr>
        <w:pStyle w:val="BodyText"/>
      </w:pPr>
      <w:r>
        <w:rPr>
          <w:bCs/>
          <w:b/>
        </w:rPr>
        <w:t xml:space="preserve">Months 7-12:</w:t>
      </w:r>
      <w:r>
        <w:t xml:space="preserve"> </w:t>
      </w:r>
      <w:r>
        <w:t xml:space="preserve">Scale to 15+ client contracts; launch YouTube series "Industrial Engineering for Kathmandu Factories."</w:t>
      </w:r>
    </w:p>
    <w:p>
      <w:pPr>
        <w:pStyle w:val="BodyText"/>
      </w:pPr>
      <w:r>
        <w:rPr>
          <w:bCs/>
          <w:b/>
        </w:rPr>
        <w:t xml:space="preserve">Year 2:</w:t>
      </w:r>
      <w:r>
        <w:t xml:space="preserve"> </w:t>
      </w:r>
      <w:r>
        <w:t xml:space="preserve">Expand into logistics sector with Nepal Kathmandu transport companies; develop mobile app for real-time workflow monitoring in low-connectivity areas.</w:t>
      </w:r>
    </w:p>
    <w:bookmarkEnd w:id="29"/>
    <w:bookmarkStart w:id="30" w:name="evaluation-control"/>
    <w:p>
      <w:pPr>
        <w:pStyle w:val="Heading2"/>
      </w:pPr>
      <w:r>
        <w:t xml:space="preserve">Evaluation &amp; Control</w:t>
      </w:r>
    </w:p>
    <w:p>
      <w:pPr>
        <w:pStyle w:val="FirstParagraph"/>
      </w:pPr>
      <w:r>
        <w:t xml:space="preserve">We measure success through Nepal Kathmandu-specific KPIs:</w:t>
      </w:r>
    </w:p>
    <w:p>
      <w:pPr>
        <w:numPr>
          <w:ilvl w:val="0"/>
          <w:numId w:val="1007"/>
        </w:numPr>
        <w:pStyle w:val="Compact"/>
      </w:pPr>
      <w:r>
        <w:rPr>
          <w:bCs/>
          <w:b/>
        </w:rPr>
        <w:t xml:space="preserve">Client Acquisition Cost (CAC):</w:t>
      </w:r>
      <w:r>
        <w:t xml:space="preserve"> </w:t>
      </w:r>
      <w:r>
        <w:t xml:space="preserve">Targeting below NPR 85,000 per client in Kathmandu market (vs. industry average of NPR 125,000)</w:t>
      </w:r>
    </w:p>
    <w:p>
      <w:pPr>
        <w:numPr>
          <w:ilvl w:val="0"/>
          <w:numId w:val="1007"/>
        </w:numPr>
        <w:pStyle w:val="Compact"/>
      </w:pPr>
      <w:r>
        <w:rPr>
          <w:bCs/>
          <w:b/>
        </w:rPr>
        <w:t xml:space="preserve">Local Brand Recognition:</w:t>
      </w:r>
      <w:r>
        <w:t xml:space="preserve"> </w:t>
      </w:r>
      <w:r>
        <w:t xml:space="preserve">Achieving 65% awareness among Kathmandu SME owners through quarterly surveys</w:t>
      </w:r>
    </w:p>
    <w:p>
      <w:pPr>
        <w:numPr>
          <w:ilvl w:val="0"/>
          <w:numId w:val="1007"/>
        </w:numPr>
        <w:pStyle w:val="Compact"/>
      </w:pPr>
      <w:r>
        <w:rPr>
          <w:bCs/>
          <w:b/>
        </w:rPr>
        <w:t xml:space="preserve">Sustainable Impact:</w:t>
      </w:r>
      <w:r>
        <w:t xml:space="preserve"> </w:t>
      </w:r>
      <w:r>
        <w:t xml:space="preserve">Tracking clients' documented cost reductions (target: 25% average) and waste reduction metrics specific to Nepal's industrial context</w:t>
      </w:r>
    </w:p>
    <w:p>
      <w:pPr>
        <w:pStyle w:val="FirstParagraph"/>
      </w:pPr>
      <w:r>
        <w:t xml:space="preserve">Monthly reviews will analyze which tactics drive the highest conversion in Kathmandu's unique market—adjusting focus from digital ads if local networking events generate better leads, for instance.</w:t>
      </w:r>
    </w:p>
    <w:bookmarkEnd w:id="30"/>
    <w:bookmarkStart w:id="31" w:name="conclusion"/>
    <w:p>
      <w:pPr>
        <w:pStyle w:val="Heading2"/>
      </w:pPr>
      <w:r>
        <w:t xml:space="preserve">Conclusion</w:t>
      </w:r>
    </w:p>
    <w:p>
      <w:pPr>
        <w:pStyle w:val="FirstParagraph"/>
      </w:pPr>
      <w:r>
        <w:t xml:space="preserve">This Marketing Plan strategically positions Industrial Engineer services as indispensable for Nepal Kathmandu's industrial advancement. By embedding our approach within the region's economic realities and cultural context—from monsoon-adapted workflows to Nepali-language engagement—we create a sustainable market advantage. Unlike generic consulting firms, we commit to being Nepal Kathmandu's partner in industrial transformation, turning productivity challenges into competitive advantages for local businesses. As Kathmandu accelerates its manufacturing renaissance, this Marketing Plan ensures our Industrial Engineer services become the catalyst for efficient growth across Nepal's economic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Engineering Services in Nepal Kathmandu</dc:title>
  <dc:creator/>
  <dc:language>en</dc:language>
  <cp:keywords/>
  <dcterms:created xsi:type="dcterms:W3CDTF">2026-07-23T08:55:39Z</dcterms:created>
  <dcterms:modified xsi:type="dcterms:W3CDTF">2026-07-23T08:55:39Z</dcterms:modified>
</cp:coreProperties>
</file>

<file path=docProps/custom.xml><?xml version="1.0" encoding="utf-8"?>
<Properties xmlns="http://schemas.openxmlformats.org/officeDocument/2006/custom-properties" xmlns:vt="http://schemas.openxmlformats.org/officeDocument/2006/docPropsVTypes"/>
</file>