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Industrial</w:t>
      </w:r>
      <w:r>
        <w:t xml:space="preserve"> </w:t>
      </w:r>
      <w:r>
        <w:t xml:space="preserve">Engineer</w:t>
      </w:r>
      <w:r>
        <w:t xml:space="preserve"> </w:t>
      </w:r>
      <w:r>
        <w:t xml:space="preserve">Recruitment</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9" w:name="Xae02e4d11c922fcd6d00817d2f564e2fdee6117"/>
    <w:p>
      <w:pPr>
        <w:pStyle w:val="Heading1"/>
      </w:pPr>
      <w:r>
        <w:t xml:space="preserve">Comprehensive Marketing Plan for Industrial Engineer Recruitment in Abu Dhabi, United Arab Emirates</w:t>
      </w:r>
    </w:p>
    <w:bookmarkStart w:id="20" w:name="executive-summary"/>
    <w:p>
      <w:pPr>
        <w:pStyle w:val="Heading2"/>
      </w:pPr>
      <w:r>
        <w:t xml:space="preserve">Executive Summary</w:t>
      </w:r>
    </w:p>
    <w:p>
      <w:pPr>
        <w:pStyle w:val="FirstParagraph"/>
      </w:pPr>
      <w:r>
        <w:t xml:space="preserve">This strategic Marketing Plan outlines the targeted recruitment approach for securing top-tier Industrial Engineers across Abu Dhabi, United Arab Emirates. Aligned with Abu Dhabi's economic diversification goals under Vision 2030 and the UAE's national industrial growth initiatives, this plan addresses critical talent gaps in manufacturing, energy, and logistics sectors. The objective is to position Abu Dhabi as the preferred destination for globally skilled Industrial Engineers through employer branding that emphasizes career progression, quality of life, and strategic project impact within the United Arab Emirates industrial landscape.</w:t>
      </w:r>
    </w:p>
    <w:bookmarkEnd w:id="20"/>
    <w:bookmarkStart w:id="21" w:name="X532bf04264e47f5d3d90098e303e854105acfcd"/>
    <w:p>
      <w:pPr>
        <w:pStyle w:val="Heading2"/>
      </w:pPr>
      <w:r>
        <w:t xml:space="preserve">Market Analysis: Abu Dhabi's Industrial Talent Demand</w:t>
      </w:r>
    </w:p>
    <w:p>
      <w:pPr>
        <w:pStyle w:val="FirstParagraph"/>
      </w:pPr>
      <w:r>
        <w:t xml:space="preserve">The United Arab Emirates, particularly Abu Dhabi, faces a significant demand for certified Industrial Engineers. With the Emirate prioritizing sustainable manufacturing (e.g., Masdar City initiatives), energy sector optimization (ADNOC projects), and logistics expansion (Abu Dhabi Logistics Hub), the industrial engineering talent pool is strained. Current statistics indicate a 40% vacancy rate in specialized industrial roles across Abu Dhabi's Khalifa Industrial Zone and key sectors, creating an urgent recruitment need. This Marketing Plan directly targets this gap by positioning Abu Dhabi as the hub for innovation-driven industrial engineering careers within the United Arab Emirates.</w:t>
      </w:r>
    </w:p>
    <w:bookmarkEnd w:id="21"/>
    <w:bookmarkStart w:id="22" w:name="target-candidate-profile"/>
    <w:p>
      <w:pPr>
        <w:pStyle w:val="Heading2"/>
      </w:pPr>
      <w:r>
        <w:t xml:space="preserve">Target Candidate Profile</w:t>
      </w:r>
    </w:p>
    <w:p>
      <w:pPr>
        <w:pStyle w:val="FirstParagraph"/>
      </w:pPr>
      <w:r>
        <w:t xml:space="preserve">The ideal Industrial Engineer candidate for Abu Dhabi must possess:</w:t>
      </w:r>
      <w:r>
        <w:t xml:space="preserve"> </w:t>
      </w:r>
      <w:r>
        <w:t xml:space="preserve">- 3+ years of experience in Lean Manufacturing, Process Optimization, or Supply Chain Management.</w:t>
      </w:r>
      <w:r>
        <w:t xml:space="preserve"> </w:t>
      </w:r>
      <w:r>
        <w:t xml:space="preserve">- Proficiency in SAP ERP, Six Sigma methodologies, and data analytics tools.</w:t>
      </w:r>
      <w:r>
        <w:t xml:space="preserve"> </w:t>
      </w:r>
      <w:r>
        <w:t xml:space="preserve">- Certification in Industrial Engineering (e.g., ASQ CQE) or equivalent UAE-recognized credentials.</w:t>
      </w:r>
      <w:r>
        <w:t xml:space="preserve"> </w:t>
      </w:r>
      <w:r>
        <w:t xml:space="preserve">- Adaptability to Abu Dhabi's fast-paced industrial environment and multicultural workplaces.</w:t>
      </w:r>
      <w:r>
        <w:t xml:space="preserve"> </w:t>
      </w:r>
      <w:r>
        <w:t xml:space="preserve">Candidates should align with the Emirate's focus on sustainability—highlighting experience in energy-efficient process design or waste reduction initiatives is a key differentiator within this Marketing Plan.</w:t>
      </w:r>
    </w:p>
    <w:bookmarkEnd w:id="22"/>
    <w:bookmarkStart w:id="23" w:name="X31e689946e457111238a44edbeacd9ad6991180"/>
    <w:p>
      <w:pPr>
        <w:pStyle w:val="Heading2"/>
      </w:pPr>
      <w:r>
        <w:t xml:space="preserve">Unique Value Proposition for Industrial Engineers in Abu Dhabi</w:t>
      </w:r>
    </w:p>
    <w:p>
      <w:pPr>
        <w:pStyle w:val="FirstParagraph"/>
      </w:pPr>
      <w:r>
        <w:t xml:space="preserve">This Marketing Plan emphasizes Abu Dhabi-specific advantages not found elsewhere:</w:t>
      </w:r>
      <w:r>
        <w:t xml:space="preserve"> </w:t>
      </w:r>
      <w:r>
        <w:t xml:space="preserve">- **Strategic Impact:** Direct involvement in Vision 2030 projects like the $15B Al Dhafra Solar Farm and Abu Dhabi's new Advanced Manufacturing Park.</w:t>
      </w:r>
      <w:r>
        <w:t xml:space="preserve"> </w:t>
      </w:r>
      <w:r>
        <w:t xml:space="preserve">- **Relocation Support:** Full package including premium housing allowances, visa processing, and family relocation services—a critical factor for international Industrial Engineers considering the United Arab Emirates market.</w:t>
      </w:r>
      <w:r>
        <w:t xml:space="preserve"> </w:t>
      </w:r>
      <w:r>
        <w:t xml:space="preserve">- **Career Acceleration:** Fast-track leadership pathways within ADNOC, Etihad Airways Logistics, and Abu Dhabi National Oil Company (ADNOC) projects.</w:t>
      </w:r>
      <w:r>
        <w:t xml:space="preserve"> </w:t>
      </w:r>
      <w:r>
        <w:t xml:space="preserve">- **Cultural Integration:** Programs facilitating Arabic language training and Emirati business etiquette workshops—addressing a key concern for expatriate professionals.</w:t>
      </w:r>
    </w:p>
    <w:bookmarkEnd w:id="23"/>
    <w:bookmarkStart w:id="24" w:name="multi-channel-recruitment-strategy"/>
    <w:p>
      <w:pPr>
        <w:pStyle w:val="Heading2"/>
      </w:pPr>
      <w:r>
        <w:t xml:space="preserve">Multi-Channel Recruitment Strategy</w:t>
      </w:r>
    </w:p>
    <w:p>
      <w:pPr>
        <w:pStyle w:val="FirstParagraph"/>
      </w:pPr>
      <w:r>
        <w:t xml:space="preserve">The Marketing Plan leverages Abu Dhabi-specific channels to maximize reach:</w:t>
      </w:r>
      <w:r>
        <w:t xml:space="preserve"> </w:t>
      </w:r>
      <w:r>
        <w:rPr>
          <w:bCs/>
          <w:b/>
        </w:rPr>
        <w:t xml:space="preserve">1. Targeted LinkedIn Campaigns:</w:t>
      </w:r>
      <w:r>
        <w:t xml:space="preserve"> </w:t>
      </w:r>
      <w:r>
        <w:t xml:space="preserve">Geofenced ads targeting Industrial Engineers in the UAE, with content highlighting "Industrial Engineer" roles in Abu Dhabi-based energy and logistics firms. Keywords optimized for UAE job search trends ("Industrial Engineer Abu Dhabi," "Manufacturing Jobs UAE").</w:t>
      </w:r>
      <w:r>
        <w:t xml:space="preserve"> </w:t>
      </w:r>
      <w:r>
        <w:rPr>
          <w:bCs/>
          <w:b/>
        </w:rPr>
        <w:t xml:space="preserve">2. Strategic University Partnerships:</w:t>
      </w:r>
      <w:r>
        <w:t xml:space="preserve"> </w:t>
      </w:r>
      <w:r>
        <w:t xml:space="preserve">Collaborating with Khalifa University (Abu Dhabi) and Zayed University's Engineering programs for campus recruitment drives featuring industry leaders from ADNOC and TAQA.</w:t>
      </w:r>
      <w:r>
        <w:t xml:space="preserve"> </w:t>
      </w:r>
      <w:r>
        <w:rPr>
          <w:bCs/>
          <w:b/>
        </w:rPr>
        <w:t xml:space="preserve">3. Industry Event Sponsorship:</w:t>
      </w:r>
      <w:r>
        <w:t xml:space="preserve"> </w:t>
      </w:r>
      <w:r>
        <w:t xml:space="preserve">Active participation in Abu Dhabi Industrial Summit 2024 and Gulf Engineering Expo, positioning the United Arab Emirates' industrial talent needs as a career catalyst.</w:t>
      </w:r>
      <w:r>
        <w:t xml:space="preserve"> </w:t>
      </w:r>
      <w:r>
        <w:rPr>
          <w:bCs/>
          <w:b/>
        </w:rPr>
        <w:t xml:space="preserve">4. Employer Branding Content:</w:t>
      </w:r>
      <w:r>
        <w:t xml:space="preserve"> </w:t>
      </w:r>
      <w:r>
        <w:t xml:space="preserve">Video testimonials from current Industrial Engineers in Abu Dhabi showcasing project impact (e.g., "Reduced production downtime by 35% at Al Dhafra Facility"), distributed via LinkedIn and UAE-focused platforms like GulfTalent.</w:t>
      </w:r>
    </w:p>
    <w:bookmarkEnd w:id="24"/>
    <w:bookmarkStart w:id="25" w:name="cultural-alignment-localization"/>
    <w:p>
      <w:pPr>
        <w:pStyle w:val="Heading2"/>
      </w:pPr>
      <w:r>
        <w:t xml:space="preserve">Cultural Alignment &amp; Localization</w:t>
      </w:r>
    </w:p>
    <w:p>
      <w:pPr>
        <w:pStyle w:val="FirstParagraph"/>
      </w:pPr>
      <w:r>
        <w:t xml:space="preserve">This Marketing Plan prioritizes cultural resonance:</w:t>
      </w:r>
      <w:r>
        <w:t xml:space="preserve"> </w:t>
      </w:r>
      <w:r>
        <w:t xml:space="preserve">- All materials emphasize Abu Dhabi's commitment to "Innovation within Tradition," appealing to professionals valuing stability and modernity.</w:t>
      </w:r>
      <w:r>
        <w:t xml:space="preserve"> </w:t>
      </w:r>
      <w:r>
        <w:t xml:space="preserve">- Content highlights family-friendly amenities (e.g., free schooling for children, safe neighborhoods near industrial zones) as key benefits for expatriate Industrial Engineers.</w:t>
      </w:r>
      <w:r>
        <w:t xml:space="preserve"> </w:t>
      </w:r>
      <w:r>
        <w:t xml:space="preserve">- Arabic-language social media snippets (on Instagram/TikTok) shared by Abu Dhabi recruitment teams to showcase local integration support, reinforcing the United Arab Emirates' inclusive employer brand.</w:t>
      </w:r>
    </w:p>
    <w:bookmarkEnd w:id="25"/>
    <w:bookmarkStart w:id="26" w:name="budget-allocation-timeline"/>
    <w:p>
      <w:pPr>
        <w:pStyle w:val="Heading2"/>
      </w:pPr>
      <w:r>
        <w:t xml:space="preserve">Budget Allocation &amp; Timeline</w:t>
      </w:r>
    </w:p>
    <w:p>
      <w:pPr>
        <w:pStyle w:val="FirstParagraph"/>
      </w:pPr>
      <w:r>
        <w:t xml:space="preserve">Phase 1 (Months 1-3): Content creation and partnership development ($35,000).</w:t>
      </w:r>
      <w:r>
        <w:t xml:space="preserve"> </w:t>
      </w:r>
      <w:r>
        <w:t xml:space="preserve">Phase 2 (Months 4-6): Launch of LinkedIn campaigns and university events ($45,000).</w:t>
      </w:r>
      <w:r>
        <w:t xml:space="preserve"> </w:t>
      </w:r>
      <w:r>
        <w:t xml:space="preserve">Phase 3 (Months 7-9): Industry event sponsorships and employer branding expansion ($25,000).</w:t>
      </w:r>
      <w:r>
        <w:t xml:space="preserve"> </w:t>
      </w:r>
      <w:r>
        <w:t xml:space="preserve">Total budget: $105,000. ROI measured via qualified applicants from the United Arab Emirates Abu Dhabi market (target: 12+ Industrial Engineer hires by Q4 2024).</w:t>
      </w:r>
    </w:p>
    <w:bookmarkEnd w:id="26"/>
    <w:bookmarkStart w:id="27" w:name="performance-metrics"/>
    <w:p>
      <w:pPr>
        <w:pStyle w:val="Heading2"/>
      </w:pPr>
      <w:r>
        <w:t xml:space="preserve">Performance Metrics</w:t>
      </w:r>
    </w:p>
    <w:p>
      <w:pPr>
        <w:pStyle w:val="FirstParagraph"/>
      </w:pPr>
      <w:r>
        <w:t xml:space="preserve">Success will be tracked through:</w:t>
      </w:r>
      <w:r>
        <w:t xml:space="preserve"> </w:t>
      </w:r>
      <w:r>
        <w:t xml:space="preserve">-</w:t>
      </w:r>
      <w:r>
        <w:t xml:space="preserve"> </w:t>
      </w:r>
      <w:r>
        <w:rPr>
          <w:bCs/>
          <w:b/>
        </w:rPr>
        <w:t xml:space="preserve">Quality of Hire:</w:t>
      </w:r>
      <w:r>
        <w:t xml:space="preserve"> </w:t>
      </w:r>
      <w:r>
        <w:t xml:space="preserve">% of recruited Industrial Engineers with &gt;5 years industry experience (target: 70%).</w:t>
      </w:r>
      <w:r>
        <w:t xml:space="preserve"> </w:t>
      </w:r>
      <w:r>
        <w:t xml:space="preserve">-</w:t>
      </w:r>
      <w:r>
        <w:t xml:space="preserve"> </w:t>
      </w:r>
      <w:r>
        <w:rPr>
          <w:bCs/>
          <w:b/>
        </w:rPr>
        <w:t xml:space="preserve">Metric:</w:t>
      </w:r>
      <w:r>
        <w:t xml:space="preserve"> </w:t>
      </w:r>
      <w:r>
        <w:t xml:space="preserve">Time-to-fill for Industrial Engineer roles (target: ≤45 days in Abu Dhabi).</w:t>
      </w:r>
      <w:r>
        <w:t xml:space="preserve"> </w:t>
      </w:r>
      <w:r>
        <w:t xml:space="preserve">-</w:t>
      </w:r>
      <w:r>
        <w:t xml:space="preserve"> </w:t>
      </w:r>
      <w:r>
        <w:rPr>
          <w:bCs/>
          <w:b/>
        </w:rPr>
        <w:t xml:space="preserve">Employer Brand Sentiment:</w:t>
      </w:r>
      <w:r>
        <w:t xml:space="preserve"> </w:t>
      </w:r>
      <w:r>
        <w:t xml:space="preserve">Social media engagement rate on UAE-focused content (target: 15% increase in positive mentions).</w:t>
      </w:r>
      <w:r>
        <w:t xml:space="preserve"> </w:t>
      </w:r>
      <w:r>
        <w:t xml:space="preserve">These metrics directly tie to the core objectives of this Marketing Plan and ensure alignment with Abu Dhabi’s industrial growth trajectory.</w:t>
      </w:r>
    </w:p>
    <w:bookmarkEnd w:id="27"/>
    <w:bookmarkStart w:id="28" w:name="conclusion"/>
    <w:p>
      <w:pPr>
        <w:pStyle w:val="Heading2"/>
      </w:pPr>
      <w:r>
        <w:t xml:space="preserve">Conclusion</w:t>
      </w:r>
    </w:p>
    <w:p>
      <w:pPr>
        <w:pStyle w:val="FirstParagraph"/>
      </w:pPr>
      <w:r>
        <w:t xml:space="preserve">This Marketing Plan positions Abu Dhabi as the premier destination for Industrial Engineers within the United Arab Emirates. By strategically leveraging local partnerships, emphasizing sustainable impact, and addressing cultural integration needs, it directly resolves the acute talent shortage in Abu Dhabi's industrial sector. Every tactic—from campus recruitment to social media campaigns—centers on attracting global Industrial Engineering talent to contribute to Abu Dhabi’s economic vision. Implementing this plan will not only fill critical roles but also strengthen the United Arab Emirates' reputation as an innovation leader where Industrial Engineers achieve significant professional and societal impact.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Industrial Engineer Recruitment in Abu Dhabi, United Arab Emirates</dc:title>
  <dc:creator/>
  <dc:language>en</dc:language>
  <cp:keywords/>
  <dcterms:created xsi:type="dcterms:W3CDTF">2026-07-23T23:09:18Z</dcterms:created>
  <dcterms:modified xsi:type="dcterms:W3CDTF">2026-07-23T23:09:18Z</dcterms:modified>
</cp:coreProperties>
</file>

<file path=docProps/custom.xml><?xml version="1.0" encoding="utf-8"?>
<Properties xmlns="http://schemas.openxmlformats.org/officeDocument/2006/custom-properties" xmlns:vt="http://schemas.openxmlformats.org/officeDocument/2006/docPropsVTypes"/>
</file>