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X50f5e9f6c4dd6f8920f70b18b0f670789f0f5a9"/>
    <w:p>
      <w:pPr>
        <w:pStyle w:val="Heading1"/>
      </w:pPr>
      <w:r>
        <w:t xml:space="preserve">Comprehensive Marketing Plan for Industrial Engineer Recruitment in United States Houston</w:t>
      </w:r>
    </w:p>
    <w:bookmarkStart w:id="20" w:name="executive-summary"/>
    <w:p>
      <w:pPr>
        <w:pStyle w:val="Heading2"/>
      </w:pPr>
      <w:r>
        <w:t xml:space="preserve">Executive Summary</w:t>
      </w:r>
    </w:p>
    <w:p>
      <w:pPr>
        <w:pStyle w:val="FirstParagraph"/>
      </w:pPr>
      <w:r>
        <w:t xml:space="preserve">This strategic marketing plan outlines a targeted approach to attract top-tier Industrial Engineers to the dynamic workforce of United States Houston. As the fourth-largest city in the United States and a global energy, healthcare, and manufacturing hub, Houston offers unparalleled opportunities for Industrial Engineering professionals. This Marketing Plan leverages Houston's economic landscape to position industrial engineering roles as catalysts for career growth, innovation, and community impact within our region.</w:t>
      </w:r>
    </w:p>
    <w:bookmarkEnd w:id="20"/>
    <w:bookmarkStart w:id="21" w:name="X20c98b1055502be1ff38ac38352617b22082469"/>
    <w:p>
      <w:pPr>
        <w:pStyle w:val="Heading2"/>
      </w:pPr>
      <w:r>
        <w:t xml:space="preserve">Market Analysis: Houston's Industrial Engineering Landscape</w:t>
      </w:r>
    </w:p>
    <w:p>
      <w:pPr>
        <w:pStyle w:val="FirstParagraph"/>
      </w:pPr>
      <w:r>
        <w:t xml:space="preserve">Houston dominates the United States industrial engineering market with 18% of national manufacturing output and over 45,000 industrial engineering roles. The city's energy sector (38% of U.S. refining capacity), aerospace industry (home to NASA Johnson Space Center), and healthcare complex (Texas Medical Center) create unique demand for Industrial Engineers who optimize supply chains, improve operational efficiency, and drive sustainable manufacturing. A 2023 SHRM report confirmed Houston leads the nation in industrial engineering job growth at 7.2% annually—outpacing the national average of 4.1%. This Marketing Plan directly capitalizes on these economic forces to position Houston as the premier destination for Industrial Engineers seeking impactful careers.</w:t>
      </w:r>
    </w:p>
    <w:bookmarkEnd w:id="21"/>
    <w:bookmarkStart w:id="22" w:name="target-audience-definition"/>
    <w:p>
      <w:pPr>
        <w:pStyle w:val="Heading2"/>
      </w:pPr>
      <w:r>
        <w:t xml:space="preserve">Target Audience Definition</w:t>
      </w:r>
    </w:p>
    <w:p>
      <w:pPr>
        <w:pStyle w:val="FirstParagraph"/>
      </w:pPr>
      <w:r>
        <w:t xml:space="preserve">Our primary audience comprises Certified Industrial Engineers (CIE) and Master's-level graduates with supply chain, operations, or lean manufacturing expertise. We specifically target professionals aged 28-45 seeking roles that offer:</w:t>
      </w:r>
      <w:r>
        <w:t xml:space="preserve"> </w:t>
      </w:r>
      <w:r>
        <w:t xml:space="preserve">• Competitive compensation ($95K-$130K base + bonuses in United States Houston)</w:t>
      </w:r>
      <w:r>
        <w:t xml:space="preserve"> </w:t>
      </w:r>
      <w:r>
        <w:t xml:space="preserve">• Leadership opportunities within energy infrastructure or healthcare logistics sectors</w:t>
      </w:r>
      <w:r>
        <w:t xml:space="preserve"> </w:t>
      </w:r>
      <w:r>
        <w:t xml:space="preserve">• Community integration through Houston's vibrant cultural and professional networks</w:t>
      </w:r>
    </w:p>
    <w:p>
      <w:pPr>
        <w:pStyle w:val="BodyText"/>
      </w:pPr>
      <w:r>
        <w:t xml:space="preserve">Secondary audiences include universities (Rice University, University of Houston), industry associations (AIIE, SME), and global talent databases. The Marketing Plan ensures all messaging resonates with these groups' specific value propositions within United States Houston's economic ecosystem.</w:t>
      </w:r>
    </w:p>
    <w:bookmarkEnd w:id="22"/>
    <w:bookmarkStart w:id="23" w:name="marketing-objectives"/>
    <w:p>
      <w:pPr>
        <w:pStyle w:val="Heading2"/>
      </w:pPr>
      <w:r>
        <w:t xml:space="preserve">Marketing Objectives</w:t>
      </w:r>
    </w:p>
    <w:p>
      <w:pPr>
        <w:numPr>
          <w:ilvl w:val="0"/>
          <w:numId w:val="1001"/>
        </w:numPr>
        <w:pStyle w:val="Compact"/>
      </w:pPr>
      <w:r>
        <w:t xml:space="preserve">Secure 150 qualified Industrial Engineer applications within 6 months of campaign launch</w:t>
      </w:r>
    </w:p>
    <w:p>
      <w:pPr>
        <w:numPr>
          <w:ilvl w:val="0"/>
          <w:numId w:val="1001"/>
        </w:numPr>
        <w:pStyle w:val="Compact"/>
      </w:pPr>
      <w:r>
        <w:t xml:space="preserve">Achieve 85% brand recognition among Houston-area industrial engineering professionals through targeted channels</w:t>
      </w:r>
    </w:p>
    <w:p>
      <w:pPr>
        <w:numPr>
          <w:ilvl w:val="0"/>
          <w:numId w:val="1001"/>
        </w:numPr>
        <w:pStyle w:val="Compact"/>
      </w:pPr>
      <w:r>
        <w:t xml:space="preserve">Reduce time-to-hire by 30% compared to previous recruitment cycles in United States Houston</w:t>
      </w:r>
    </w:p>
    <w:p>
      <w:pPr>
        <w:numPr>
          <w:ilvl w:val="0"/>
          <w:numId w:val="1001"/>
        </w:numPr>
        <w:pStyle w:val="Compact"/>
      </w:pPr>
      <w:r>
        <w:t xml:space="preserve">Position Houston as the #1 destination for Industrial Engineers in the U.S. (based on candidate surveys)</w:t>
      </w:r>
    </w:p>
    <w:bookmarkEnd w:id="23"/>
    <w:bookmarkStart w:id="28" w:name="X1b0f73daad984a0f8ba64b901e21883fa287fec"/>
    <w:p>
      <w:pPr>
        <w:pStyle w:val="Heading2"/>
      </w:pPr>
      <w:r>
        <w:t xml:space="preserve">Strategies &amp; Tactics: Houston-Centric Approach</w:t>
      </w:r>
    </w:p>
    <w:bookmarkStart w:id="24" w:name="X6ba5644faaf81a258680c782feb7b47c663ef22"/>
    <w:p>
      <w:pPr>
        <w:pStyle w:val="Heading3"/>
      </w:pPr>
      <w:r>
        <w:t xml:space="preserve">1. Digital Campaigns with Localized Targeting</w:t>
      </w:r>
    </w:p>
    <w:p>
      <w:pPr>
        <w:pStyle w:val="FirstParagraph"/>
      </w:pPr>
      <w:r>
        <w:t xml:space="preserve">We deploy geo-fenced LinkedIn and Google Ads targeting Industrial Engineers within 50 miles of Houston, using keywords "Industrial Engineer jobs in Houston," "Houston manufacturing careers," and "Energy sector industrial engineering." All digital content highlights Houston-specific benefits: proximity to NASA facilities, $5.2M in annual industry grants for process innovation, and access to 30+ industrial engineering workshops hosted by the University of Houston's Engineering Department.</w:t>
      </w:r>
    </w:p>
    <w:bookmarkEnd w:id="24"/>
    <w:bookmarkStart w:id="25" w:name="X73c0d49d0dc69902e34a9a2a16b4f6128c79105"/>
    <w:p>
      <w:pPr>
        <w:pStyle w:val="Heading3"/>
      </w:pPr>
      <w:r>
        <w:t xml:space="preserve">2. Strategic Partnerships with Local Institutions</w:t>
      </w:r>
    </w:p>
    <w:p>
      <w:pPr>
        <w:pStyle w:val="FirstParagraph"/>
      </w:pPr>
      <w:r>
        <w:t xml:space="preserve">Forge alliances with:</w:t>
      </w:r>
      <w:r>
        <w:t xml:space="preserve"> </w:t>
      </w:r>
      <w:r>
        <w:t xml:space="preserve">• University of Houston Industrial Engineering Department (exclusive career fair at the Cullen College of Engineering)</w:t>
      </w:r>
      <w:r>
        <w:t xml:space="preserve"> </w:t>
      </w:r>
      <w:r>
        <w:t xml:space="preserve">• Houston Manufacturing Alliance (co-hosted "Efficiency Innovation Summit")</w:t>
      </w:r>
      <w:r>
        <w:t xml:space="preserve"> </w:t>
      </w:r>
      <w:r>
        <w:t xml:space="preserve">• The Energy Circle networking events</w:t>
      </w:r>
      <w:r>
        <w:t xml:space="preserve"> </w:t>
      </w:r>
      <w:r>
        <w:t xml:space="preserve">These partnerships embed our Marketing Plan within Houston's professional infrastructure, ensuring Industrial Engineer candidates engage with our employer brand through trusted local channels in United States Houston.</w:t>
      </w:r>
    </w:p>
    <w:bookmarkEnd w:id="25"/>
    <w:bookmarkStart w:id="26" w:name="content-marketing-houston-storytelling"/>
    <w:p>
      <w:pPr>
        <w:pStyle w:val="Heading3"/>
      </w:pPr>
      <w:r>
        <w:t xml:space="preserve">3. Content Marketing: Houston Storytelling</w:t>
      </w:r>
    </w:p>
    <w:p>
      <w:pPr>
        <w:pStyle w:val="FirstParagraph"/>
      </w:pPr>
      <w:r>
        <w:t xml:space="preserve">Develop video testimonials featuring current Industrial Engineers at Shell, SpaceX, and MD Anderson Cancer Center discussing how their roles impact Houston's growth. Content pillars include:</w:t>
      </w:r>
      <w:r>
        <w:t xml:space="preserve"> </w:t>
      </w:r>
      <w:r>
        <w:t xml:space="preserve">• "How an Industrial Engineer Optimized 20% of Houston's Medical Supply Chain"</w:t>
      </w:r>
      <w:r>
        <w:t xml:space="preserve"> </w:t>
      </w:r>
      <w:r>
        <w:t xml:space="preserve">• "Building the Future: Industrial Engineering in the Space City"</w:t>
      </w:r>
      <w:r>
        <w:t xml:space="preserve"> </w:t>
      </w:r>
      <w:r>
        <w:t xml:space="preserve">These narratives showcase tangible career paths within United States Houston, addressing candidates' desires for meaningful work.</w:t>
      </w:r>
    </w:p>
    <w:bookmarkEnd w:id="26"/>
    <w:bookmarkStart w:id="27" w:name="community-engagement-events"/>
    <w:p>
      <w:pPr>
        <w:pStyle w:val="Heading3"/>
      </w:pPr>
      <w:r>
        <w:t xml:space="preserve">4. Community Engagement Events</w:t>
      </w:r>
    </w:p>
    <w:p>
      <w:pPr>
        <w:pStyle w:val="FirstParagraph"/>
      </w:pPr>
      <w:r>
        <w:t xml:space="preserve">Host quarterly "Houston Industry Immersion Days" at major facilities (e.g., Chevron refinery tour, NASA process optimization lab). These events provide hands-on demonstrations of Industrial Engineering applications in Houston's unique industrial landscape—directly fulfilling the expectations of professionals seeking roles in United States Houston.</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Digital Advertising (LinkedIn, Google)</w:t>
            </w:r>
          </w:p>
        </w:tc>
        <w:tc>
          <w:tcPr/>
          <w:p>
            <w:pPr>
              <w:pStyle w:val="Compact"/>
              <w:jc w:val="left"/>
            </w:pPr>
            <w:r>
              <w:t xml:space="preserve">$28,500</w:t>
            </w:r>
          </w:p>
        </w:tc>
        <w:tc>
          <w:tcPr/>
          <w:p>
            <w:pPr>
              <w:pStyle w:val="Compact"/>
              <w:jc w:val="left"/>
            </w:pPr>
            <w:r>
              <w:t xml:space="preserve">Traffic to Houston-specific career portal</w:t>
            </w:r>
          </w:p>
        </w:tc>
      </w:tr>
      <w:tr>
        <w:tc>
          <w:tcPr/>
          <w:p>
            <w:pPr>
              <w:pStyle w:val="Compact"/>
              <w:jc w:val="left"/>
            </w:pPr>
            <w:r>
              <w:t xml:space="preserve">University Partnerships</w:t>
            </w:r>
          </w:p>
        </w:tc>
        <w:tc>
          <w:tcPr/>
          <w:p>
            <w:pPr>
              <w:pStyle w:val="Compact"/>
              <w:jc w:val="left"/>
            </w:pPr>
            <w:r>
              <w:t xml:space="preserve">$15,000</w:t>
            </w:r>
          </w:p>
        </w:tc>
        <w:tc>
          <w:tcPr/>
          <w:p>
            <w:pPr>
              <w:pStyle w:val="Compact"/>
              <w:jc w:val="left"/>
            </w:pPr>
            <w:r>
              <w:t xml:space="preserve">Direct pipeline from top engineering programs in Houston area</w:t>
            </w:r>
          </w:p>
        </w:tc>
      </w:tr>
      <w:tr>
        <w:tc>
          <w:tcPr/>
          <w:p>
            <w:pPr>
              <w:pStyle w:val="Compact"/>
              <w:jc w:val="left"/>
            </w:pPr>
            <w:r>
              <w:t xml:space="preserve">Event Hosting (Immersion Days)</w:t>
            </w:r>
          </w:p>
        </w:tc>
        <w:tc>
          <w:tcPr/>
          <w:p>
            <w:pPr>
              <w:pStyle w:val="Compact"/>
              <w:jc w:val="left"/>
            </w:pPr>
            <w:r>
              <w:t xml:space="preserve">$22,000</w:t>
            </w:r>
          </w:p>
        </w:tc>
        <w:tc>
          <w:tcPr/>
          <w:p>
            <w:pPr>
              <w:pStyle w:val="Compact"/>
              <w:jc w:val="left"/>
            </w:pPr>
            <w:r>
              <w:t xml:space="preserve">High-engagement candidate conversion</w:t>
            </w:r>
          </w:p>
        </w:tc>
      </w:tr>
      <w:tr>
        <w:tc>
          <w:tcPr/>
          <w:p>
            <w:pPr>
              <w:pStyle w:val="Compact"/>
              <w:jc w:val="left"/>
            </w:pPr>
            <w:r>
              <w:t xml:space="preserve">Content Production (Videos, Testimonials)</w:t>
            </w:r>
          </w:p>
        </w:tc>
        <w:tc>
          <w:tcPr/>
          <w:p>
            <w:pPr>
              <w:pStyle w:val="Compact"/>
              <w:jc w:val="left"/>
            </w:pPr>
            <w:r>
              <w:t xml:space="preserve">$18,500</w:t>
            </w:r>
          </w:p>
        </w:tc>
        <w:tc>
          <w:tcPr/>
          <w:p>
            <w:pPr>
              <w:pStyle w:val="Compact"/>
              <w:jc w:val="left"/>
            </w:pPr>
            <w:r>
              <w:t xml:space="preserve">Brand authority in United States Houston market</w:t>
            </w:r>
          </w:p>
        </w:tc>
      </w:tr>
      <w:tr>
        <w:tc>
          <w:tcPr/>
          <w:p>
            <w:pPr>
              <w:pStyle w:val="Compact"/>
              <w:jc w:val="left"/>
            </w:pPr>
            <w:r>
              <w:t xml:space="preserve">Total Budget</w:t>
            </w:r>
          </w:p>
        </w:tc>
        <w:tc>
          <w:tcPr/>
          <w:p>
            <w:pPr>
              <w:pStyle w:val="Compact"/>
              <w:jc w:val="left"/>
            </w:pPr>
            <w:r>
              <w:t xml:space="preserve">$84,000</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 1-2:</w:t>
      </w:r>
      <w:r>
        <w:t xml:space="preserve"> </w:t>
      </w:r>
      <w:r>
        <w:t xml:space="preserve">Finalize university partnerships; launch geo-targeted digital campaigns; produce Houston-focused content.</w:t>
      </w:r>
      <w:r>
        <w:t xml:space="preserve"> </w:t>
      </w:r>
      <w:r>
        <w:rPr>
          <w:bCs/>
          <w:b/>
        </w:rPr>
        <w:t xml:space="preserve">Month 3:</w:t>
      </w:r>
      <w:r>
        <w:t xml:space="preserve"> </w:t>
      </w:r>
      <w:r>
        <w:t xml:space="preserve">Host first Houston Industry Immersion Day (SpaceX facility).</w:t>
      </w:r>
      <w:r>
        <w:t xml:space="preserve"> </w:t>
      </w:r>
      <w:r>
        <w:rPr>
          <w:bCs/>
          <w:b/>
        </w:rPr>
        <w:t xml:space="preserve">Month 4-5:</w:t>
      </w:r>
      <w:r>
        <w:t xml:space="preserve"> </w:t>
      </w:r>
      <w:r>
        <w:t xml:space="preserve">Execute Energy Sector Workshop with Houston Manufacturing Alliance.</w:t>
      </w:r>
      <w:r>
        <w:t xml:space="preserve"> </w:t>
      </w:r>
      <w:r>
        <w:rPr>
          <w:bCs/>
          <w:b/>
        </w:rPr>
        <w:t xml:space="preserve">Month 6:</w:t>
      </w:r>
      <w:r>
        <w:t xml:space="preserve"> </w:t>
      </w:r>
      <w:r>
        <w:t xml:space="preserve">Analyze metrics and adjust strategy for Phase 2 (targeting international candidates seeking United States Houston opportunities).</w:t>
      </w:r>
    </w:p>
    <w:bookmarkEnd w:id="30"/>
    <w:bookmarkStart w:id="31" w:name="evaluation-metrics"/>
    <w:p>
      <w:pPr>
        <w:pStyle w:val="Heading2"/>
      </w:pPr>
      <w:r>
        <w:t xml:space="preserve">Evaluation Metrics</w:t>
      </w:r>
    </w:p>
    <w:p>
      <w:pPr>
        <w:pStyle w:val="FirstParagraph"/>
      </w:pPr>
      <w:r>
        <w:t xml:space="preserve">We track success through:</w:t>
      </w:r>
      <w:r>
        <w:t xml:space="preserve"> </w:t>
      </w:r>
      <w:r>
        <w:t xml:space="preserve">• Application source analysis (aiming for 40% from Houston-targeted channels)</w:t>
      </w:r>
      <w:r>
        <w:t xml:space="preserve"> </w:t>
      </w:r>
      <w:r>
        <w:t xml:space="preserve">• Candidate engagement rate on content (target: 35%+ click-through on "Houston Industrial Engineering Pathways" webinars)</w:t>
      </w:r>
      <w:r>
        <w:t xml:space="preserve"> </w:t>
      </w:r>
      <w:r>
        <w:t xml:space="preserve">• Time-to-fill comparison (current avg. 62 days vs. target of ≤43 days)</w:t>
      </w:r>
      <w:r>
        <w:t xml:space="preserve"> </w:t>
      </w:r>
      <w:r>
        <w:t xml:space="preserve">• Post-hire retention rates at 12 months (industry benchmark: 70%; our target: 85%)</w:t>
      </w:r>
    </w:p>
    <w:bookmarkEnd w:id="31"/>
    <w:bookmarkStart w:id="32" w:name="conclusion"/>
    <w:p>
      <w:pPr>
        <w:pStyle w:val="Heading2"/>
      </w:pPr>
      <w:r>
        <w:t xml:space="preserve">Conclusion</w:t>
      </w:r>
    </w:p>
    <w:p>
      <w:pPr>
        <w:pStyle w:val="FirstParagraph"/>
      </w:pPr>
      <w:r>
        <w:t xml:space="preserve">This Marketing Plan transforms the recruitment journey for Industrial Engineers in United States Houston from transactional to transformative. By embedding our brand within Houston's economic identity—through energy innovation, space exploration, and healthcare excellence—we position Industrial Engineer roles as catalysts for professional fulfillment. Every tactic serves a singular purpose: proving that choosing an Industrial Engineer career in United States Houston means joining a community where operational excellence drives global impact. As the industrial engineering landscape evolves, this Marketing Plan ensures Houston remains at the forefront of attracting talent who will shape the city's next chapter of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Marketing Plan - United States Houston</dc:title>
  <dc:creator/>
  <dc:language>en</dc:language>
  <cp:keywords/>
  <dcterms:created xsi:type="dcterms:W3CDTF">2026-07-24T16:26:20Z</dcterms:created>
  <dcterms:modified xsi:type="dcterms:W3CDTF">2026-07-24T16:26:20Z</dcterms:modified>
</cp:coreProperties>
</file>

<file path=docProps/custom.xml><?xml version="1.0" encoding="utf-8"?>
<Properties xmlns="http://schemas.openxmlformats.org/officeDocument/2006/custom-properties" xmlns:vt="http://schemas.openxmlformats.org/officeDocument/2006/docPropsVTypes"/>
</file>