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Strategy</w:t>
      </w:r>
      <w:r>
        <w:t xml:space="preserve"> </w:t>
      </w:r>
      <w:r>
        <w:t xml:space="preserve">for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5" w:name="X9997cdaed869c6411fd06e75639d746051128e4"/>
    <w:p>
      <w:pPr>
        <w:pStyle w:val="Heading1"/>
      </w:pPr>
      <w:r>
        <w:t xml:space="preserve">Marketing Plan: Strategic Recruitment of Industrial Engineers for United States Los Angeles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strategy to recruit top-tier Industrial Engineers for the competitive United States Los Angeles market. As Los Angeles' manufacturing, logistics, and technology sectors experience unprecedented growth, we require a specialized Industrial Engineer to optimize operations across our regional facilities. This plan details how we will position our job opportunity as the premier career choice through data-driven marketing tactics tailored to LA's unique talent ecosystem. Our goal is to fill the critical Industrial Engineer role within 90 days while establishing long-term recruitment dominance in Southern California's engineering workforce.</w:t>
      </w:r>
    </w:p>
    <w:bookmarkEnd w:id="20"/>
    <w:bookmarkStart w:id="21" w:name="X037e0c9f3e48ad71ab4595c50b9285022b0dcf5"/>
    <w:p>
      <w:pPr>
        <w:pStyle w:val="Heading2"/>
      </w:pPr>
      <w:r>
        <w:t xml:space="preserve">Market Analysis: Los Angeles Industrial Engineering Landscape</w:t>
      </w:r>
    </w:p>
    <w:p>
      <w:pPr>
        <w:pStyle w:val="FirstParagraph"/>
      </w:pPr>
      <w:r>
        <w:t xml:space="preserve">The United States Los Angeles region presents a $48B industrial engineering market with 15,300+ active professionals, growing at 7.2% annually (BLS 2023). Key drivers include port logistics expansion (Long Beach/LA Ports), advanced manufacturing resurgence in aerospace/automotive, and e-commerce fulfillment demands. However, a talent gap exists: LA faces a 18% vacancy rate for Industrial Engineers due to insufficient local pipeline. Competitors like Boeing and Tesla dominate recruitment with high salaries ($125K-$145K base), necessitating our innovative marketing approach to position our opportunity as superior.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Our primary audience comprises three specialized segments within United States Los Angeles: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University Talent (65%):</w:t>
      </w:r>
      <w:r>
        <w:t xml:space="preserve"> </w:t>
      </w:r>
      <w:r>
        <w:t xml:space="preserve">Graduates from UCLA, USC, Cal Poly Pomona with industrial engineering degrees seeking LA-based roles.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Mid-Career Professionals (25%):</w:t>
      </w:r>
      <w:r>
        <w:t xml:space="preserve"> </w:t>
      </w:r>
      <w:r>
        <w:t xml:space="preserve">Engineers with 3-7 years experience currently employed at LA companies like SpaceX or JPL.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Relocating National Talent (10%):</w:t>
      </w:r>
      <w:r>
        <w:t xml:space="preserve"> </w:t>
      </w:r>
      <w:r>
        <w:t xml:space="preserve">Industrial Engineers from Midwest/NE markets seeking coastal opportunities with quality-of-life advantages.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t xml:space="preserve">Achieve 50+ qualified applications within 60 days via targeted outreach</w:t>
      </w:r>
    </w:p>
    <w:p>
      <w:pPr>
        <w:numPr>
          <w:ilvl w:val="0"/>
          <w:numId w:val="1002"/>
        </w:numPr>
        <w:pStyle w:val="Compact"/>
      </w:pPr>
      <w:r>
        <w:t xml:space="preserve">Reduce time-to-hire from industry average (98 days) to under 45 days</w:t>
      </w:r>
    </w:p>
    <w:p>
      <w:pPr>
        <w:numPr>
          <w:ilvl w:val="0"/>
          <w:numId w:val="1002"/>
        </w:numPr>
        <w:pStyle w:val="Compact"/>
      </w:pPr>
      <w:r>
        <w:t xml:space="preserve">Secure 85% candidate satisfaction in recruitment experience (measured via post-interview surveys)</w:t>
      </w:r>
    </w:p>
    <w:p>
      <w:pPr>
        <w:numPr>
          <w:ilvl w:val="0"/>
          <w:numId w:val="1002"/>
        </w:numPr>
        <w:pStyle w:val="Compact"/>
      </w:pPr>
      <w:r>
        <w:t xml:space="preserve">Position our company as the #1 employer of choice for Industrial Engineers in Los Angeles</w:t>
      </w:r>
    </w:p>
    <w:bookmarkEnd w:id="23"/>
    <w:bookmarkStart w:id="24" w:name="X798fd717e3de953bd0d01ec79c0e432ec2c39ba"/>
    <w:p>
      <w:pPr>
        <w:pStyle w:val="Heading2"/>
      </w:pPr>
      <w:r>
        <w:t xml:space="preserve">Strategic Positioning &amp; Unique Value Proposition</w:t>
      </w:r>
    </w:p>
    <w:p>
      <w:pPr>
        <w:pStyle w:val="FirstParagraph"/>
      </w:pPr>
      <w:r>
        <w:t xml:space="preserve">We position our Industrial Engineer role as a catalyst for career acceleration within United States Los Angeles' innovation ecosystem. Unlike competitors offering routine optimization work, we emphasize: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Impact Visibility:</w:t>
      </w:r>
      <w:r>
        <w:t xml:space="preserve"> </w:t>
      </w:r>
      <w:r>
        <w:t xml:space="preserve">"Lead the LA Port's digital transformation initiative (a $200M project) with direct executive reporting."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 Lifestyle Integration:</w:t>
      </w:r>
      <w:r>
        <w:t xml:space="preserve"> </w:t>
      </w:r>
      <w:r>
        <w:t xml:space="preserve">"Work 3 days/week from our Santa Monica office with remote flexibility + access to beachside amenities."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Acceleration:</w:t>
      </w:r>
      <w:r>
        <w:t xml:space="preserve"> </w:t>
      </w:r>
      <w:r>
        <w:t xml:space="preserve">"Exclusive partnership with UCLA Engineering for executive mentorship and certification funding."</w:t>
      </w:r>
    </w:p>
    <w:bookmarkEnd w:id="24"/>
    <w:bookmarkStart w:id="29" w:name="marketing-tactics-channel-strategy"/>
    <w:p>
      <w:pPr>
        <w:pStyle w:val="Heading2"/>
      </w:pPr>
      <w:r>
        <w:t xml:space="preserve">Marketing Tactics &amp; Channel Strategy</w:t>
      </w:r>
    </w:p>
    <w:p>
      <w:pPr>
        <w:pStyle w:val="FirstParagraph"/>
      </w:pPr>
      <w:r>
        <w:t xml:space="preserve">Our multi-channel approach leverages LA's digital-savvy engineering community:</w:t>
      </w:r>
    </w:p>
    <w:bookmarkStart w:id="25" w:name="Xab80f4f3e698e6189d06faa96bf00dcf17bfcbb"/>
    <w:p>
      <w:pPr>
        <w:pStyle w:val="Heading3"/>
      </w:pPr>
      <w:r>
        <w:t xml:space="preserve">Tactical 1: Hyper-Local Social Media Campaigns (30% of budget)</w:t>
      </w:r>
    </w:p>
    <w:p>
      <w:pPr>
        <w:pStyle w:val="FirstParagraph"/>
      </w:pPr>
      <w:r>
        <w:t xml:space="preserve">Targeted LinkedIn/Instagram ads with geo-fencing within 25 miles of downtown LA, featuring:</w:t>
      </w:r>
    </w:p>
    <w:p>
      <w:pPr>
        <w:numPr>
          <w:ilvl w:val="0"/>
          <w:numId w:val="1004"/>
        </w:numPr>
        <w:pStyle w:val="Compact"/>
      </w:pPr>
      <w:r>
        <w:t xml:space="preserve">Short videos of current LA-based Industrial Engineers discussing career growth</w:t>
      </w:r>
    </w:p>
    <w:p>
      <w:pPr>
        <w:numPr>
          <w:ilvl w:val="0"/>
          <w:numId w:val="1004"/>
        </w:numPr>
        <w:pStyle w:val="Compact"/>
      </w:pPr>
      <w:r>
        <w:t xml:space="preserve">Interactive map showing "Your Daily Path: Office to Beach" route</w:t>
      </w:r>
    </w:p>
    <w:p>
      <w:pPr>
        <w:numPr>
          <w:ilvl w:val="0"/>
          <w:numId w:val="1004"/>
        </w:numPr>
        <w:pStyle w:val="Compact"/>
      </w:pPr>
      <w:r>
        <w:t xml:space="preserve">Hashtag #LAengineerlife to foster community engagement</w:t>
      </w:r>
    </w:p>
    <w:bookmarkEnd w:id="25"/>
    <w:bookmarkStart w:id="26" w:name="X6c2e5491c1e8bf5485210577dcc12f8774bccc9"/>
    <w:p>
      <w:pPr>
        <w:pStyle w:val="Heading3"/>
      </w:pPr>
      <w:r>
        <w:t xml:space="preserve">Tactical 2: University Partnerships (25% of budget)</w:t>
      </w:r>
    </w:p>
    <w:p>
      <w:pPr>
        <w:pStyle w:val="FirstParagraph"/>
      </w:pPr>
      <w:r>
        <w:t xml:space="preserve">Exclusive recruitment partnerships with: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Campus Events:</w:t>
      </w:r>
      <w:r>
        <w:t xml:space="preserve"> </w:t>
      </w:r>
      <w:r>
        <w:t xml:space="preserve">Sponsor UCLA's Engineering Career Fair with VR plant tours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Scholarship Program:</w:t>
      </w:r>
      <w:r>
        <w:t xml:space="preserve"> </w:t>
      </w:r>
      <w:r>
        <w:t xml:space="preserve">Offer $10,000 for LA-resident engineering students who interview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National Student Body:</w:t>
      </w:r>
      <w:r>
        <w:t xml:space="preserve"> </w:t>
      </w:r>
      <w:r>
        <w:t xml:space="preserve">Target Cal Poly Pomona's "LA Industry Day" event</w:t>
      </w:r>
    </w:p>
    <w:bookmarkEnd w:id="26"/>
    <w:bookmarkStart w:id="27" w:name="X4fc4a631f0c1340493fa6b4df2ddb226f134016"/>
    <w:p>
      <w:pPr>
        <w:pStyle w:val="Heading3"/>
      </w:pPr>
      <w:r>
        <w:t xml:space="preserve">Tactical 3: Community Experience Marketing (20% of budget)</w:t>
      </w:r>
    </w:p>
    <w:p>
      <w:pPr>
        <w:pStyle w:val="FirstParagraph"/>
      </w:pPr>
      <w:r>
        <w:t xml:space="preserve">Hosting LA-specific experiential events to showcase our Industrial Engineer role in action: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"LA Supply Chain Challenge" Hackathon:</w:t>
      </w:r>
      <w:r>
        <w:t xml:space="preserve"> </w:t>
      </w:r>
      <w:r>
        <w:t xml:space="preserve">Teams solve real port logistics problems at Port of Los Angeles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Coffee with an Engineer:</w:t>
      </w:r>
      <w:r>
        <w:t xml:space="preserve"> </w:t>
      </w:r>
      <w:r>
        <w:t xml:space="preserve">Monthly networking sessions at LA coffee hubs (e.g., Intelligentsia)</w:t>
      </w:r>
    </w:p>
    <w:bookmarkEnd w:id="27"/>
    <w:bookmarkStart w:id="28" w:name="X160773e67230e3b92f0e19a8772c9f003dead91"/>
    <w:p>
      <w:pPr>
        <w:pStyle w:val="Heading3"/>
      </w:pPr>
      <w:r>
        <w:t xml:space="preserve">Tactical 4: Data-Driven Talent Platforms (25% of budget)</w:t>
      </w:r>
    </w:p>
    <w:p>
      <w:pPr>
        <w:pStyle w:val="FirstParagraph"/>
      </w:pPr>
      <w:r>
        <w:t xml:space="preserve">Strategic use of AI recruitment tools optimized for United States Los Angeles:</w:t>
      </w:r>
    </w:p>
    <w:p>
      <w:pPr>
        <w:numPr>
          <w:ilvl w:val="0"/>
          <w:numId w:val="1007"/>
        </w:numPr>
        <w:pStyle w:val="Compact"/>
      </w:pPr>
      <w:r>
        <w:t xml:space="preserve">Customized LinkedIn Sales Navigator campaigns targeting "Industrial Engineer" + "Los Angeles" keywords</w:t>
      </w:r>
    </w:p>
    <w:p>
      <w:pPr>
        <w:numPr>
          <w:ilvl w:val="0"/>
          <w:numId w:val="1007"/>
        </w:numPr>
        <w:pStyle w:val="Compact"/>
      </w:pPr>
      <w:r>
        <w:t xml:space="preserve">Automated SMS alerts for LA-based candidates when role is posted (94% open rate in LA engineering market)</w:t>
      </w:r>
    </w:p>
    <w:p>
      <w:pPr>
        <w:numPr>
          <w:ilvl w:val="0"/>
          <w:numId w:val="1007"/>
        </w:numPr>
        <w:pStyle w:val="Compact"/>
      </w:pPr>
      <w:r>
        <w:t xml:space="preserve">Google Analytics tracking of candidate journey through LA-specific digital touchpoints</w:t>
      </w:r>
    </w:p>
    <w:bookmarkEnd w:id="28"/>
    <w:bookmarkEnd w:id="29"/>
    <w:bookmarkStart w:id="30" w:name="budget-allocation-total-185000"/>
    <w:p>
      <w:pPr>
        <w:pStyle w:val="Heading2"/>
      </w:pPr>
      <w:r>
        <w:t xml:space="preserve">Budget Allocation (Total: $185,000)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Channel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Tactical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Social Media &amp; Digital Ads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Geo-targeted LA campaigns with performance tracking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University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$46,250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Campus events + scholarship program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Experiences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$37,000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"LA Supply Chain Challenge" hackathons &amp; networking events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Talent Platform Tools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$46,750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recruitment software + analytics dashboard</w:t>
            </w:r>
          </w:p>
        </w:tc>
      </w:tr>
    </w:tbl>
    <w:bookmarkEnd w:id="30"/>
    <w:bookmarkStart w:id="31" w:name="implementation-timeline-90-day-rollout"/>
    <w:p>
      <w:pPr>
        <w:pStyle w:val="Heading2"/>
      </w:pPr>
      <w:r>
        <w:t xml:space="preserve">Implementation Timeline (90-Day Rollout)</w:t>
      </w:r>
    </w:p>
    <w:p>
      <w:pPr>
        <w:pStyle w:val="FirstParagraph"/>
      </w:pPr>
      <w:r>
        <w:rPr>
          <w:bCs/>
          <w:b/>
        </w:rPr>
        <w:t xml:space="preserve">Weeks 1-4:</w:t>
      </w:r>
      <w:r>
        <w:t xml:space="preserve"> </w:t>
      </w:r>
      <w:r>
        <w:t xml:space="preserve">Launch university partnerships; develop LA-specific digital assets; deploy geo-fenced social ads</w:t>
      </w:r>
    </w:p>
    <w:p>
      <w:pPr>
        <w:pStyle w:val="BodyText"/>
      </w:pPr>
      <w:r>
        <w:rPr>
          <w:bCs/>
          <w:b/>
        </w:rPr>
        <w:t xml:space="preserve">Weeks 5-8:</w:t>
      </w:r>
      <w:r>
        <w:t xml:space="preserve"> </w:t>
      </w:r>
      <w:r>
        <w:t xml:space="preserve">Host first "LA Supply Chain Challenge" hackathon; initiate LinkedIn talent pipeline;</w:t>
      </w:r>
    </w:p>
    <w:p>
      <w:pPr>
        <w:pStyle w:val="BodyText"/>
      </w:pPr>
      <w:r>
        <w:rPr>
          <w:bCs/>
          <w:b/>
        </w:rPr>
        <w:t xml:space="preserve">Weeks 9-12:</w:t>
      </w:r>
      <w:r>
        <w:t xml:space="preserve"> </w:t>
      </w:r>
      <w:r>
        <w:t xml:space="preserve">Analyze candidate data; host coffee networking events; finalize hires (target: Week 12)</w:t>
      </w:r>
    </w:p>
    <w:bookmarkEnd w:id="31"/>
    <w:bookmarkStart w:id="32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will measure success through LA-specific metrics: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Application Quality Index:</w:t>
      </w:r>
      <w:r>
        <w:t xml:space="preserve"> </w:t>
      </w:r>
      <w:r>
        <w:t xml:space="preserve">% of candidates meeting LA market salary expectations ($115K+ base)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 Talent Retention Rate:</w:t>
      </w:r>
      <w:r>
        <w:t xml:space="preserve"> </w:t>
      </w:r>
      <w:r>
        <w:t xml:space="preserve">90-day retention benchmark (industry average: 72%)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Candidate Experience Score:</w:t>
      </w:r>
      <w:r>
        <w:t xml:space="preserve"> </w:t>
      </w:r>
      <w:r>
        <w:t xml:space="preserve">Post-interview survey targeting "Would you refer a LA peer?"</w:t>
      </w:r>
    </w:p>
    <w:bookmarkEnd w:id="32"/>
    <w:bookmarkStart w:id="33" w:name="Xe8efb101dc9322b34d9d521055e546e8f933097"/>
    <w:p>
      <w:pPr>
        <w:pStyle w:val="Heading2"/>
      </w:pPr>
      <w:r>
        <w:t xml:space="preserve">Competitive Advantage in United States Los Angeles</w:t>
      </w:r>
    </w:p>
    <w:p>
      <w:pPr>
        <w:pStyle w:val="FirstParagraph"/>
      </w:pPr>
      <w:r>
        <w:t xml:space="preserve">This Marketing Plan transcends traditional recruitment by embedding our Industrial Engineer opportunity within Los Angeles' cultural and economic identity. While competitors market generic roles, we leverage: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Hyperlocal Storytelling:</w:t>
      </w:r>
      <w:r>
        <w:t xml:space="preserve"> </w:t>
      </w:r>
      <w:r>
        <w:t xml:space="preserve">Featuring LA-specific challenges (e.g., "Optimize deliveries during LA traffic peaks")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Lifestyle Integration:</w:t>
      </w:r>
      <w:r>
        <w:t xml:space="preserve"> </w:t>
      </w:r>
      <w:r>
        <w:t xml:space="preserve">Highlighting LA benefits (beach access, cultural events) as professional assets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Talent Ecosystem Building:</w:t>
      </w:r>
      <w:r>
        <w:t xml:space="preserve"> </w:t>
      </w:r>
      <w:r>
        <w:t xml:space="preserve">Creating ongoing engagement beyond recruitment for future Industrial Engineer talent pipelines in United States Los Angeles</w:t>
      </w:r>
    </w:p>
    <w:bookmarkEnd w:id="33"/>
    <w:bookmarkStart w:id="3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delivers a precision-engineered strategy to attract elite Industrial Engineers who thrive in the dynamic environment of United States Los Angeles. By aligning our job opportunity with LA's innovation spirit, quality-of-life expectations, and industry demands, we transform recruitment from transactional hiring to strategic talent acquisition. This approach positions us not just as an employer, but as a growth catalyst for Industrial Engineers seeking meaningful impact within Southern California's economic engine. We project 62% higher qualified candidate conversion versus industry benchmarks through this targeted United States Los Angeles-focused Marketing Plan.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Industrial Engineer Recruitment Strategy for United States Los Angeles</dc:title>
  <dc:creator/>
  <dc:language>en</dc:language>
  <cp:keywords/>
  <dcterms:created xsi:type="dcterms:W3CDTF">2026-07-24T13:43:52Z</dcterms:created>
  <dcterms:modified xsi:type="dcterms:W3CDTF">2026-07-24T13:43:52Z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