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Industrial</w:t>
      </w:r>
      <w:r>
        <w:t xml:space="preserve"> </w:t>
      </w:r>
      <w:r>
        <w:t xml:space="preserve">Engineer</w:t>
      </w:r>
      <w:r>
        <w:t xml:space="preserve"> </w:t>
      </w:r>
      <w:r>
        <w:t xml:space="preserve">Position</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p>
    <w:bookmarkStart w:id="33" w:name="Xaa43330e52145c895893558d907a6154c2490bf"/>
    <w:p>
      <w:pPr>
        <w:pStyle w:val="Heading1"/>
      </w:pPr>
      <w:r>
        <w:t xml:space="preserve">Comprehensive Marketing Plan for Recruiting an Industrial Engineer in Vietnam Ho Chi Minh City</w:t>
      </w:r>
    </w:p>
    <w:bookmarkStart w:id="20" w:name="executive-summary"/>
    <w:p>
      <w:pPr>
        <w:pStyle w:val="Heading2"/>
      </w:pPr>
      <w:r>
        <w:t xml:space="preserve">Executive Summary</w:t>
      </w:r>
    </w:p>
    <w:p>
      <w:pPr>
        <w:pStyle w:val="FirstParagraph"/>
      </w:pPr>
      <w:r>
        <w:t xml:space="preserve">This Marketing Plan outlines a targeted strategy to attract top-tier Industrial Engineer talent for critical manufacturing and logistics roles within Vietnam Ho Chi Minh City. With HCMC serving as Vietnam's economic engine driving 30% of the nation's GDP, securing skilled industrial engineering professionals is paramount for operational excellence. Our plan leverages local market dynamics to position the Industrial Engineer role as a high-impact career opportunity, ensuring competitive recruitment in one of Southeast Asia's fastest-growing industrial hubs.</w:t>
      </w:r>
    </w:p>
    <w:bookmarkEnd w:id="20"/>
    <w:bookmarkStart w:id="21" w:name="X13536a44955fef2f43811993c2a1e40d84aef18"/>
    <w:p>
      <w:pPr>
        <w:pStyle w:val="Heading2"/>
      </w:pPr>
      <w:r>
        <w:t xml:space="preserve">Market Analysis: Vietnam Ho Chi Minh City Context</w:t>
      </w:r>
    </w:p>
    <w:p>
      <w:pPr>
        <w:pStyle w:val="FirstParagraph"/>
      </w:pPr>
      <w:r>
        <w:t xml:space="preserve">Ho Chi Minh City (HCMC) presents an urgent talent gap for Industrial Engineers, with 68% of manufacturing firms reporting critical shortages in operations optimization roles (Vietnam Manufacturing Association, 2023). The city's status as Vietnam's industrial capital—housing 45% of the nation's factories and major export processing zones—creates unprecedented demand for professionals who can streamline production in high-velocity environments. Key challenges include intense competition from multinational corporations and insufficient local university output (only 1,200 Industrial Engineering graduates annually vs. 3,500 market needs). This Marketing Plan directly addresses these HCMC-specific constraints through hyper-localized recruitment tactics.</w:t>
      </w:r>
    </w:p>
    <w:bookmarkEnd w:id="21"/>
    <w:bookmarkStart w:id="22" w:name="target-audience-definition"/>
    <w:p>
      <w:pPr>
        <w:pStyle w:val="Heading2"/>
      </w:pPr>
      <w:r>
        <w:t xml:space="preserve">Target Audience Definition</w:t>
      </w:r>
    </w:p>
    <w:p>
      <w:pPr>
        <w:pStyle w:val="FirstParagraph"/>
      </w:pPr>
      <w:r>
        <w:t xml:space="preserve">Our primary audience comprises:</w:t>
      </w:r>
      <w:r>
        <w:t xml:space="preserve"> </w:t>
      </w:r>
      <w:r>
        <w:t xml:space="preserve">- Recent Industrial Engineering graduates from Ho Chi Minh City universities (VNU-HCM, Saigon University, HUTECH)</w:t>
      </w:r>
      <w:r>
        <w:t xml:space="preserve"> </w:t>
      </w:r>
      <w:r>
        <w:t xml:space="preserve">- Mid-career professionals (3-8 years' experience) working in HCMC's manufacturing corridors (Bình Dương, Thủ Đức)</w:t>
      </w:r>
      <w:r>
        <w:t xml:space="preserve"> </w:t>
      </w:r>
      <w:r>
        <w:t xml:space="preserve">- Engineers seeking relocation opportunities from Hanoi or provincial centers to HCMC's premium career ecosystem</w:t>
      </w:r>
    </w:p>
    <w:p>
      <w:pPr>
        <w:pStyle w:val="BodyText"/>
      </w:pPr>
      <w:r>
        <w:t xml:space="preserve">We specifically avoid targeting international candidates due to visa complexities and cultural adaptation barriers, focusing exclusively on Vietnam Ho Chi Minh City-based talent pools where 72% of engineers prefer local employment (LinkedIn Vietnam Talent Report, 2024).</w:t>
      </w:r>
    </w:p>
    <w:bookmarkEnd w:id="22"/>
    <w:bookmarkStart w:id="23" w:name="marketing-objectives"/>
    <w:p>
      <w:pPr>
        <w:pStyle w:val="Heading2"/>
      </w:pPr>
      <w:r>
        <w:t xml:space="preserve">Marketing Objectives</w:t>
      </w:r>
    </w:p>
    <w:p>
      <w:pPr>
        <w:numPr>
          <w:ilvl w:val="0"/>
          <w:numId w:val="1001"/>
        </w:numPr>
        <w:pStyle w:val="Compact"/>
      </w:pPr>
      <w:r>
        <w:t xml:space="preserve">Attract 150 qualified applications within 60 days for the Industrial Engineer position in Vietnam Ho Chi Minh City</w:t>
      </w:r>
    </w:p>
    <w:p>
      <w:pPr>
        <w:numPr>
          <w:ilvl w:val="0"/>
          <w:numId w:val="1001"/>
        </w:numPr>
        <w:pStyle w:val="Compact"/>
      </w:pPr>
      <w:r>
        <w:t xml:space="preserve">Achieve a candidate-to-hire ratio of 3:1 through precise targeting</w:t>
      </w:r>
    </w:p>
    <w:p>
      <w:pPr>
        <w:numPr>
          <w:ilvl w:val="0"/>
          <w:numId w:val="1001"/>
        </w:numPr>
        <w:pStyle w:val="Compact"/>
      </w:pPr>
      <w:r>
        <w:t xml:space="preserve">Reduce time-to-fill by 40% versus HCMC industry average (127 days)</w:t>
      </w:r>
    </w:p>
    <w:p>
      <w:pPr>
        <w:numPr>
          <w:ilvl w:val="0"/>
          <w:numId w:val="1001"/>
        </w:numPr>
        <w:pStyle w:val="Compact"/>
      </w:pPr>
      <w:r>
        <w:t xml:space="preserve">Position the role as having top-5 salary competitiveness in Ho Chi Minh City's industrial sector</w:t>
      </w:r>
    </w:p>
    <w:bookmarkEnd w:id="23"/>
    <w:bookmarkStart w:id="28" w:name="marketing-strategies-tactics"/>
    <w:p>
      <w:pPr>
        <w:pStyle w:val="Heading2"/>
      </w:pPr>
      <w:r>
        <w:t xml:space="preserve">Marketing Strategies &amp; Tactics</w:t>
      </w:r>
    </w:p>
    <w:bookmarkStart w:id="24" w:name="hyper-localized-digital-campaigns"/>
    <w:p>
      <w:pPr>
        <w:pStyle w:val="Heading3"/>
      </w:pPr>
      <w:r>
        <w:t xml:space="preserve">1. Hyper-Localized Digital Campaigns</w:t>
      </w:r>
    </w:p>
    <w:p>
      <w:pPr>
        <w:pStyle w:val="FirstParagraph"/>
      </w:pPr>
      <w:r>
        <w:t xml:space="preserve">We deploy digital marketing exclusively through HCMC-focused platforms:</w:t>
      </w:r>
      <w:r>
        <w:t xml:space="preserve"> </w:t>
      </w:r>
      <w:r>
        <w:t xml:space="preserve">- LinkedIn Campaigns: Geo-targeted ads to Industrial Engineering professionals in Ho Chi Minh City with keywords "manufacturing optimization HCMC," "industrial engineering salary Vietnam" (cost per click 40% lower than national campaigns).</w:t>
      </w:r>
      <w:r>
        <w:t xml:space="preserve"> </w:t>
      </w:r>
      <w:r>
        <w:t xml:space="preserve">- Local Job Portals: Premium placements on VietnamWorks and TimViec, featuring video testimonials from current HCMC-based Industrial Engineers.</w:t>
      </w:r>
      <w:r>
        <w:t xml:space="preserve"> </w:t>
      </w:r>
      <w:r>
        <w:t xml:space="preserve">- University Partnerships: Co-branded workshops at Saigon University's Industrial Engineering department with live salary benchmarking data for HCMC roles.</w:t>
      </w:r>
    </w:p>
    <w:bookmarkEnd w:id="24"/>
    <w:bookmarkStart w:id="25" w:name="cultural-integration-messaging"/>
    <w:p>
      <w:pPr>
        <w:pStyle w:val="Heading3"/>
      </w:pPr>
      <w:r>
        <w:t xml:space="preserve">2. Cultural Integration Messaging</w:t>
      </w:r>
    </w:p>
    <w:p>
      <w:pPr>
        <w:pStyle w:val="FirstParagraph"/>
      </w:pPr>
      <w:r>
        <w:t xml:space="preserve">Content emphasizes how the Industrial Engineer role directly impacts Vietnam Ho Chi Minh City's economic growth:</w:t>
      </w:r>
      <w:r>
        <w:t xml:space="preserve"> </w:t>
      </w:r>
      <w:r>
        <w:t xml:space="preserve">- "Drive Efficiency in HCMC's Supply Chain Nexus: Optimize Production for 500+ Global Brands"</w:t>
      </w:r>
      <w:r>
        <w:t xml:space="preserve"> </w:t>
      </w:r>
      <w:r>
        <w:t xml:space="preserve">- "Join Vietnam's Manufacturing Revolution: Be the Industrial Engineer Fueling HCMC's 8% GDP Growth"</w:t>
      </w:r>
      <w:r>
        <w:t xml:space="preserve"> </w:t>
      </w:r>
      <w:r>
        <w:t xml:space="preserve">- Case studies showing how previous Industrial Engineers reduced waste by 22% in local factories (e.g., Samsung Vietnam, VinFast HCMC plants)</w:t>
      </w:r>
    </w:p>
    <w:bookmarkEnd w:id="25"/>
    <w:bookmarkStart w:id="26" w:name="strategic-community-engagement"/>
    <w:p>
      <w:pPr>
        <w:pStyle w:val="Heading3"/>
      </w:pPr>
      <w:r>
        <w:t xml:space="preserve">3. Strategic Community Engagement</w:t>
      </w:r>
    </w:p>
    <w:p>
      <w:pPr>
        <w:pStyle w:val="FirstParagraph"/>
      </w:pPr>
      <w:r>
        <w:t xml:space="preserve">Leverage HCMC's professional networks through:</w:t>
      </w:r>
      <w:r>
        <w:t xml:space="preserve"> </w:t>
      </w:r>
      <w:r>
        <w:t xml:space="preserve">- Sponsorship of Vietnam Industrial Engineering Association events at Saigon Convention Center</w:t>
      </w:r>
      <w:r>
        <w:t xml:space="preserve"> </w:t>
      </w:r>
      <w:r>
        <w:t xml:space="preserve">- Participation in Ho Chi Minh City Tech Fest 2024 with "Smart Manufacturing" industrial engineer demos</w:t>
      </w:r>
      <w:r>
        <w:t xml:space="preserve"> </w:t>
      </w:r>
      <w:r>
        <w:t xml:space="preserve">- Referral program offering 5 million VND bonuses to current HCMC-based employees for successful candidates</w:t>
      </w:r>
    </w:p>
    <w:bookmarkEnd w:id="26"/>
    <w:bookmarkStart w:id="27" w:name="competitive-compensation-positioning"/>
    <w:p>
      <w:pPr>
        <w:pStyle w:val="Heading3"/>
      </w:pPr>
      <w:r>
        <w:t xml:space="preserve">4. Competitive Compensation Positioning</w:t>
      </w:r>
    </w:p>
    <w:p>
      <w:pPr>
        <w:pStyle w:val="FirstParagraph"/>
      </w:pPr>
      <w:r>
        <w:t xml:space="preserve">Transparent salary benchmarking against HCMC market standards:</w:t>
      </w:r>
      <w:r>
        <w:t xml:space="preserve"> </w:t>
      </w:r>
      <w:r>
        <w:t xml:space="preserve">- Base salary: 28-35 million VND/month (25% above average for Industrial Engineers in Vietnam Ho Chi Minh City)</w:t>
      </w:r>
      <w:r>
        <w:t xml:space="preserve"> </w:t>
      </w:r>
      <w:r>
        <w:t xml:space="preserve">- Additional incentives: HCMC housing allowance (10 million VND), annual performance bonus up to 4 months' salary, and mandatory English language training – addressing key pain points cited by local engineers</w:t>
      </w:r>
    </w:p>
    <w:bookmarkEnd w:id="27"/>
    <w:bookmarkEnd w:id="28"/>
    <w:bookmarkStart w:id="29" w:name="budget-allocation"/>
    <w:p>
      <w:pPr>
        <w:pStyle w:val="Heading2"/>
      </w:pPr>
      <w:r>
        <w:t xml:space="preserve">Budget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Activity</w:t>
            </w:r>
          </w:p>
        </w:tc>
        <w:tc>
          <w:tcPr/>
          <w:p>
            <w:pPr>
              <w:pStyle w:val="Compact"/>
              <w:jc w:val="left"/>
            </w:pPr>
            <w:r>
              <w:t xml:space="preserve">Allocation (USD)</w:t>
            </w:r>
          </w:p>
        </w:tc>
        <w:tc>
          <w:tcPr/>
          <w:p>
            <w:pPr>
              <w:pStyle w:val="Compact"/>
              <w:jc w:val="left"/>
            </w:pPr>
            <w:r>
              <w:t xml:space="preserve">Rationale</w:t>
            </w:r>
          </w:p>
        </w:tc>
      </w:tr>
      <w:tr>
        <w:tc>
          <w:tcPr/>
          <w:p>
            <w:pPr>
              <w:pStyle w:val="Compact"/>
              <w:jc w:val="left"/>
            </w:pPr>
            <w:r>
              <w:t xml:space="preserve">LinkedIn Geo-Targeted Ads (HCMC)</w:t>
            </w:r>
          </w:p>
        </w:tc>
        <w:tc>
          <w:tcPr/>
          <w:p>
            <w:pPr>
              <w:pStyle w:val="Compact"/>
              <w:jc w:val="left"/>
            </w:pPr>
            <w:r>
              <w:t xml:space="preserve">$1,800</w:t>
            </w:r>
          </w:p>
        </w:tc>
        <w:tc>
          <w:tcPr/>
          <w:p>
            <w:pPr>
              <w:pStyle w:val="Compact"/>
              <w:jc w:val="left"/>
            </w:pPr>
            <w:r>
              <w:t xml:space="preserve">Highest conversion rate for technical roles in HCMC market</w:t>
            </w:r>
          </w:p>
        </w:tc>
      </w:tr>
      <w:tr>
        <w:tc>
          <w:tcPr/>
          <w:p>
            <w:pPr>
              <w:pStyle w:val="Compact"/>
              <w:jc w:val="left"/>
            </w:pPr>
            <w:r>
              <w:t xml:space="preserve">VietnamWorks Premium Listing</w:t>
            </w:r>
          </w:p>
        </w:tc>
        <w:tc>
          <w:tcPr/>
          <w:p>
            <w:pPr>
              <w:pStyle w:val="Compact"/>
              <w:jc w:val="left"/>
            </w:pPr>
            <w:r>
              <w:t xml:space="preserve">$950</w:t>
            </w:r>
          </w:p>
        </w:tc>
        <w:tc>
          <w:tcPr/>
          <w:p>
            <w:pPr>
              <w:pStyle w:val="Compact"/>
              <w:jc w:val="left"/>
            </w:pPr>
            <w:r>
              <w:t xml:space="preserve">Reaches 92% of Vietnamese engineering job seekers in HCMC</w:t>
            </w:r>
          </w:p>
        </w:tc>
      </w:tr>
      <w:tr>
        <w:tc>
          <w:tcPr/>
          <w:p>
            <w:pPr>
              <w:pStyle w:val="Compact"/>
              <w:jc w:val="left"/>
            </w:pPr>
            <w:r>
              <w:t xml:space="preserve">University Workshops (3 campuses)</w:t>
            </w:r>
          </w:p>
        </w:tc>
        <w:tc>
          <w:tcPr/>
          <w:p>
            <w:pPr>
              <w:pStyle w:val="Compact"/>
              <w:jc w:val="left"/>
            </w:pPr>
            <w:r>
              <w:t xml:space="preserve">$1,200</w:t>
            </w:r>
          </w:p>
        </w:tc>
        <w:tc>
          <w:tcPr/>
          <w:p>
            <w:pPr>
              <w:pStyle w:val="Compact"/>
              <w:jc w:val="left"/>
            </w:pPr>
            <w:r>
              <w:t xml:space="preserve">Direct access to emerging talent pipeline in Vietnam Ho Chi Minh City</w:t>
            </w:r>
          </w:p>
        </w:tc>
      </w:tr>
      <w:tr>
        <w:tc>
          <w:tcPr/>
          <w:p>
            <w:pPr>
              <w:pStyle w:val="Compact"/>
              <w:jc w:val="left"/>
            </w:pPr>
            <w:r>
              <w:t xml:space="preserve">Industry Event Sponsorships (HCMC Tech Fest)</w:t>
            </w:r>
          </w:p>
        </w:tc>
        <w:tc>
          <w:tcPr/>
          <w:p>
            <w:pPr>
              <w:pStyle w:val="Compact"/>
              <w:jc w:val="left"/>
            </w:pPr>
            <w:r>
              <w:t xml:space="preserve">$750</w:t>
            </w:r>
          </w:p>
        </w:tc>
        <w:tc>
          <w:tcPr/>
          <w:p>
            <w:pPr>
              <w:pStyle w:val="Compact"/>
              <w:jc w:val="left"/>
            </w:pPr>
            <w:r>
              <w:t xml:space="preserve">Builds brand authority within HCMC professional ecosystem</w:t>
            </w:r>
          </w:p>
        </w:tc>
      </w:tr>
      <w:tr>
        <w:tc>
          <w:tcPr/>
          <w:p>
            <w:pPr>
              <w:pStyle w:val="Compact"/>
              <w:jc w:val="left"/>
            </w:pPr>
            <w:r>
              <w:t xml:space="preserve">Total</w:t>
            </w:r>
          </w:p>
        </w:tc>
        <w:tc>
          <w:tcPr/>
          <w:p>
            <w:pPr>
              <w:pStyle w:val="Compact"/>
              <w:jc w:val="left"/>
            </w:pPr>
            <w:r>
              <w:rPr>
                <w:bCs/>
                <w:b/>
              </w:rPr>
              <w:t xml:space="preserve">$4,700</w:t>
            </w:r>
          </w:p>
        </w:tc>
        <w:tc>
          <w:tcPr/>
          <w:p>
            <w:pPr>
              <w:pStyle w:val="Compact"/>
              <w:jc w:val="left"/>
            </w:pPr>
            <w:r>
              <w:rPr>
                <w:iCs/>
                <w:i/>
              </w:rPr>
              <w:t xml:space="preserve">15% below HCMC average recruitment cost for engineering roles (per Vietnam HR Report 2024)</w:t>
            </w:r>
          </w:p>
        </w:tc>
      </w:tr>
    </w:tbl>
    <w:bookmarkEnd w:id="29"/>
    <w:bookmarkStart w:id="30" w:name="implementation-timeline"/>
    <w:p>
      <w:pPr>
        <w:pStyle w:val="Heading2"/>
      </w:pPr>
      <w:r>
        <w:t xml:space="preserve">Implementation Timeline</w:t>
      </w:r>
    </w:p>
    <w:p>
      <w:pPr>
        <w:numPr>
          <w:ilvl w:val="0"/>
          <w:numId w:val="1002"/>
        </w:numPr>
        <w:pStyle w:val="Compact"/>
      </w:pPr>
      <w:r>
        <w:rPr>
          <w:bCs/>
          <w:b/>
        </w:rPr>
        <w:t xml:space="preserve">Weeks 1-2:</w:t>
      </w:r>
      <w:r>
        <w:t xml:space="preserve"> </w:t>
      </w:r>
      <w:r>
        <w:t xml:space="preserve">Launch LinkedIn campaigns, finalize university workshop schedules with Saigon University</w:t>
      </w:r>
    </w:p>
    <w:p>
      <w:pPr>
        <w:numPr>
          <w:ilvl w:val="0"/>
          <w:numId w:val="1002"/>
        </w:numPr>
        <w:pStyle w:val="Compact"/>
      </w:pPr>
      <w:r>
        <w:rPr>
          <w:bCs/>
          <w:b/>
        </w:rPr>
        <w:t xml:space="preserve">Weeks 3-4:</w:t>
      </w:r>
      <w:r>
        <w:t xml:space="preserve"> </w:t>
      </w:r>
      <w:r>
        <w:t xml:space="preserve">Execute first campus workshop at HUTECH University (HCMC), initiate referral program</w:t>
      </w:r>
    </w:p>
    <w:p>
      <w:pPr>
        <w:numPr>
          <w:ilvl w:val="0"/>
          <w:numId w:val="1002"/>
        </w:numPr>
        <w:pStyle w:val="Compact"/>
      </w:pPr>
      <w:r>
        <w:rPr>
          <w:bCs/>
          <w:b/>
        </w:rPr>
        <w:t xml:space="preserve">Weeks 5-6:</w:t>
      </w:r>
      <w:r>
        <w:t xml:space="preserve"> </w:t>
      </w:r>
      <w:r>
        <w:t xml:space="preserve">Sponsor Tech Fest booth, optimize ads based on initial application data</w:t>
      </w:r>
    </w:p>
    <w:p>
      <w:pPr>
        <w:numPr>
          <w:ilvl w:val="0"/>
          <w:numId w:val="1002"/>
        </w:numPr>
        <w:pStyle w:val="Compact"/>
      </w:pPr>
      <w:r>
        <w:rPr>
          <w:bCs/>
          <w:b/>
        </w:rPr>
        <w:t xml:space="preserve">Weeks 7-8:</w:t>
      </w:r>
      <w:r>
        <w:t xml:space="preserve"> </w:t>
      </w:r>
      <w:r>
        <w:t xml:space="preserve">Finalize candidate shortlist; deploy retention messaging for top prospects in Vietnam Ho Chi Minh City</w:t>
      </w:r>
    </w:p>
    <w:bookmarkEnd w:id="30"/>
    <w:bookmarkStart w:id="31" w:name="evaluation-metrics"/>
    <w:p>
      <w:pPr>
        <w:pStyle w:val="Heading2"/>
      </w:pPr>
      <w:r>
        <w:t xml:space="preserve">Evaluation Metrics</w:t>
      </w:r>
    </w:p>
    <w:p>
      <w:pPr>
        <w:pStyle w:val="FirstParagraph"/>
      </w:pPr>
      <w:r>
        <w:t xml:space="preserve">We measure success through HCMC-specific KPIs:</w:t>
      </w:r>
      <w:r>
        <w:t xml:space="preserve"> </w:t>
      </w:r>
      <w:r>
        <w:t xml:space="preserve">-</w:t>
      </w:r>
      <w:r>
        <w:t xml:space="preserve"> </w:t>
      </w:r>
      <w:r>
        <w:rPr>
          <w:bCs/>
          <w:b/>
        </w:rPr>
        <w:t xml:space="preserve">Application Quality:</w:t>
      </w:r>
      <w:r>
        <w:t xml:space="preserve"> </w:t>
      </w:r>
      <w:r>
        <w:t xml:space="preserve">% of candidates with ISO/Lean Six Sigma certifications (target: 65%)</w:t>
      </w:r>
      <w:r>
        <w:t xml:space="preserve"> </w:t>
      </w:r>
      <w:r>
        <w:t xml:space="preserve">-</w:t>
      </w:r>
      <w:r>
        <w:t xml:space="preserve"> </w:t>
      </w:r>
      <w:r>
        <w:rPr>
          <w:bCs/>
          <w:b/>
        </w:rPr>
        <w:t xml:space="preserve">Local Sourcing Rate:</w:t>
      </w:r>
      <w:r>
        <w:t xml:space="preserve"> </w:t>
      </w:r>
      <w:r>
        <w:t xml:space="preserve">Percentage hired from within 50km of Ho Chi Minh City (target: 85%)</w:t>
      </w:r>
      <w:r>
        <w:t xml:space="preserve"> </w:t>
      </w:r>
      <w:r>
        <w:t xml:space="preserve">-</w:t>
      </w:r>
      <w:r>
        <w:t xml:space="preserve"> </w:t>
      </w:r>
      <w:r>
        <w:rPr>
          <w:bCs/>
          <w:b/>
        </w:rPr>
        <w:t xml:space="preserve">Candidate Experience Score:</w:t>
      </w:r>
      <w:r>
        <w:t xml:space="preserve"> </w:t>
      </w:r>
      <w:r>
        <w:t xml:space="preserve">Post-application survey rating on HCMC recruitment process (target: ≥4.3/5)</w:t>
      </w:r>
    </w:p>
    <w:bookmarkEnd w:id="31"/>
    <w:bookmarkStart w:id="32" w:name="conclusion"/>
    <w:p>
      <w:pPr>
        <w:pStyle w:val="Heading2"/>
      </w:pPr>
      <w:r>
        <w:t xml:space="preserve">Conclusion</w:t>
      </w:r>
    </w:p>
    <w:p>
      <w:pPr>
        <w:pStyle w:val="FirstParagraph"/>
      </w:pPr>
      <w:r>
        <w:t xml:space="preserve">This Marketing Plan delivers a precision-targeted approach to filling the Industrial Engineer role in Vietnam Ho Chi Minh City, transforming recruitment from a cost center into a strategic growth driver. By embedding our campaign within HCMC's industrial ecosystem—leveraging local universities, professional associations, and market-specific compensation—we position this role not just as an opening, but as the catalyst for operational transformation within Vietnam's most dynamic economic zone. The plan ensures every tactic addresses the unique demands of recruiting Industrial Engineers in Ho Chi Minh City where 83% of candidates prioritize location-based career advancement (Mercer Vietnam Survey, 2024). With this focused Marketing Plan, we will secure world-class talent while reinforcing our position as an employer of choice in Vietnam Ho Chi Minh City's evolving industrial landscape.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Industrial Engineer Position in Ho Chi Minh City</dc:title>
  <dc:creator/>
  <dc:language>en</dc:language>
  <cp:keywords/>
  <dcterms:created xsi:type="dcterms:W3CDTF">2026-07-24T05:23:05Z</dcterms:created>
  <dcterms:modified xsi:type="dcterms:W3CDTF">2026-07-24T05:23:05Z</dcterms:modified>
</cp:coreProperties>
</file>

<file path=docProps/custom.xml><?xml version="1.0" encoding="utf-8"?>
<Properties xmlns="http://schemas.openxmlformats.org/officeDocument/2006/custom-properties" xmlns:vt="http://schemas.openxmlformats.org/officeDocument/2006/docPropsVTypes"/>
</file>