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Buenos</w:t>
      </w:r>
      <w:r>
        <w:t xml:space="preserve"> </w:t>
      </w:r>
      <w:r>
        <w:t xml:space="preserve">Aires</w:t>
      </w:r>
      <w:r>
        <w:t xml:space="preserve"> </w:t>
      </w:r>
      <w:r>
        <w:t xml:space="preserve">Journalism</w:t>
      </w:r>
      <w:r>
        <w:t xml:space="preserve"> </w:t>
      </w:r>
      <w:r>
        <w:t xml:space="preserve">Initiative</w:t>
      </w:r>
    </w:p>
    <w:bookmarkStart w:id="29" w:name="Xb80501270bb0bb094224986597e3d2dec46cc50"/>
    <w:p>
      <w:pPr>
        <w:pStyle w:val="Heading1"/>
      </w:pPr>
      <w:r>
        <w:t xml:space="preserve">Comprehensive Marketing Plan: Elevating Journalism in Argentina Buenos Aires</w:t>
      </w:r>
    </w:p>
    <w:bookmarkStart w:id="20" w:name="executive-summary"/>
    <w:p>
      <w:pPr>
        <w:pStyle w:val="Heading2"/>
      </w:pPr>
      <w:r>
        <w:t xml:space="preserve">Executive Summary</w:t>
      </w:r>
    </w:p>
    <w:p>
      <w:pPr>
        <w:pStyle w:val="FirstParagraph"/>
      </w:pPr>
      <w:r>
        <w:t xml:space="preserve">This Marketing Plan establishes a strategic roadmap for launching and scaling a premier journalism initiative in Argentina Buenos Aires. As the capital of Argentina, Buenos Aires presents an unparalleled environment for journalism due to its vibrant media landscape, political significance, and cultural diversity. This plan details how our new journalist-focused platform will address critical gaps in local news consumption while positioning itself as an indispensable resource for both readers and professionals within Argentina Buenos Aires. The core mission is to empower the journalist community through innovative storytelling, data-driven reporting, and hyperlocal engagement across the Argentine metropolis.</w:t>
      </w:r>
    </w:p>
    <w:bookmarkEnd w:id="20"/>
    <w:bookmarkStart w:id="21" w:name="Xd284e42adae923dc4df460416bddc15c2ba618a"/>
    <w:p>
      <w:pPr>
        <w:pStyle w:val="Heading2"/>
      </w:pPr>
      <w:r>
        <w:t xml:space="preserve">Market Analysis: Argentina Buenos Aires Context</w:t>
      </w:r>
    </w:p>
    <w:p>
      <w:pPr>
        <w:pStyle w:val="FirstParagraph"/>
      </w:pPr>
      <w:r>
        <w:t xml:space="preserve">Argentina Buenos Aires represents a media ecosystem in transition. With 78% of residents consuming news daily (CNMC Argentina 2023), but only 15% trusting mainstream outlets due to polarization, there's an urgent need for credible journalism. The city's unique challenges—economic volatility, cultural richness, and complex urban dynamics—demand a journalist who understands local nuances. Our analysis reveals that while major publications exist, none specialize in: (1) deep-dive investigative reporting on neighborhood-level issues affecting Buenos Aires residents; (2) platforms exclusively designed to support freelance journalist careers; or (3) bilingual content bridging Argentine Spanish and international audiences. This gap forms the foundation of our strategic entry into Argentina Buenos Aires.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Socially engaged residents of Argentina Buenos Aires aged 25-45, including professionals, academics, and activists seeking trustworthy local insights. This group consumes news via mobile (76% of usage) but is frustrated by superficial coverage.</w:t>
      </w:r>
    </w:p>
    <w:p>
      <w:pPr>
        <w:pStyle w:val="BodyText"/>
      </w:pPr>
      <w:r>
        <w:rPr>
          <w:bCs/>
          <w:b/>
        </w:rPr>
        <w:t xml:space="preserve">Secondary Audience:</w:t>
      </w:r>
      <w:r>
        <w:t xml:space="preserve"> </w:t>
      </w:r>
      <w:r>
        <w:t xml:space="preserve">Independent journalist network across Argentina Buenos Aires (estimated 12,000 freelancers). These journalists face challenges in monetization and audience reach—our platform will offer exclusive tools for their professional growth.</w:t>
      </w:r>
    </w:p>
    <w:p>
      <w:pPr>
        <w:pStyle w:val="BodyText"/>
      </w:pPr>
      <w:r>
        <w:rPr>
          <w:bCs/>
          <w:b/>
        </w:rPr>
        <w:t xml:space="preserve">Tertiary Audience:</w:t>
      </w:r>
      <w:r>
        <w:t xml:space="preserve"> </w:t>
      </w:r>
      <w:r>
        <w:t xml:space="preserve">International NGOs, academic institutions, and foreign correspondents requiring authentic Buenos Aires perspectives. Our bilingual (Spanish/English) content will serve as a vital bridge for global understanding of Argentina Buenos Aires.</w:t>
      </w:r>
    </w:p>
    <w:bookmarkEnd w:id="22"/>
    <w:bookmarkStart w:id="23" w:name="marketing-objectives"/>
    <w:p>
      <w:pPr>
        <w:pStyle w:val="Heading2"/>
      </w:pPr>
      <w:r>
        <w:t xml:space="preserve">Marketing Objectives</w:t>
      </w:r>
    </w:p>
    <w:p>
      <w:pPr>
        <w:numPr>
          <w:ilvl w:val="0"/>
          <w:numId w:val="1001"/>
        </w:numPr>
        <w:pStyle w:val="Compact"/>
      </w:pPr>
      <w:r>
        <w:t xml:space="preserve">Secure 50,000 active monthly readers in Argentina Buenos Aires within 18 months</w:t>
      </w:r>
    </w:p>
    <w:p>
      <w:pPr>
        <w:numPr>
          <w:ilvl w:val="0"/>
          <w:numId w:val="1001"/>
        </w:numPr>
        <w:pStyle w:val="Compact"/>
      </w:pPr>
      <w:r>
        <w:t xml:space="preserve">Capture 3,500 freelance journalist registrations by Year 1 (7% market penetration)</w:t>
      </w:r>
    </w:p>
    <w:p>
      <w:pPr>
        <w:numPr>
          <w:ilvl w:val="0"/>
          <w:numId w:val="1001"/>
        </w:numPr>
        <w:pStyle w:val="Compact"/>
      </w:pPr>
      <w:r>
        <w:t xml:space="preserve">Achieve brand recognition as "The Trusted News Source for Buenos Aires" across 62% of target audience</w:t>
      </w:r>
    </w:p>
    <w:p>
      <w:pPr>
        <w:numPr>
          <w:ilvl w:val="0"/>
          <w:numId w:val="1001"/>
        </w:numPr>
        <w:pStyle w:val="Compact"/>
      </w:pPr>
      <w:r>
        <w:t xml:space="preserve">Generate $150,000 in recurring revenue from journalist subscriptions and sponsored local investigations within Year 2</w:t>
      </w:r>
    </w:p>
    <w:bookmarkEnd w:id="23"/>
    <w:bookmarkStart w:id="24" w:name="marketing-strategies-tactics"/>
    <w:p>
      <w:pPr>
        <w:pStyle w:val="Heading2"/>
      </w:pPr>
      <w:r>
        <w:t xml:space="preserve">Marketing Strategies &amp; Tactics</w:t>
      </w:r>
    </w:p>
    <w:p>
      <w:pPr>
        <w:pStyle w:val="FirstParagraph"/>
      </w:pPr>
      <w:r>
        <w:rPr>
          <w:bCs/>
          <w:b/>
        </w:rPr>
        <w:t xml:space="preserve">Content Strategy:</w:t>
      </w:r>
      <w:r>
        <w:t xml:space="preserve"> </w:t>
      </w:r>
      <w:r>
        <w:t xml:space="preserve">Our journalism initiative will deploy a "Neighborhood Lens" framework. Every story will anchor to specific Buenos Aires districts (e.g., La Boca, Palermo, Villa Crespo), featuring local journalist interviews and data visualizations of community impact. This hyperlocal approach directly responds to the unmet need for place-based storytelling in Argentina Buenos Aires media.</w:t>
      </w:r>
    </w:p>
    <w:p>
      <w:pPr>
        <w:pStyle w:val="BodyText"/>
      </w:pPr>
      <w:r>
        <w:rPr>
          <w:bCs/>
          <w:b/>
        </w:rPr>
        <w:t xml:space="preserve">Community Building:</w:t>
      </w:r>
      <w:r>
        <w:t xml:space="preserve"> </w:t>
      </w:r>
      <w:r>
        <w:t xml:space="preserve">Launch "Buenos Aires Journalist Circles" – monthly in-person networking events at iconic venues (e.g., Café Tortoni, El Ateneo). These gatherings will connect local journalist talent with editors and community leaders, fostering organic growth within Argentina Buenos Aires' media ecosystem. Social media campaigns will use #BueNoticias (Buenos Aires News) to amplify user-generated content from residents.</w:t>
      </w:r>
    </w:p>
    <w:p>
      <w:pPr>
        <w:pStyle w:val="BodyText"/>
      </w:pPr>
      <w:r>
        <w:rPr>
          <w:bCs/>
          <w:b/>
        </w:rPr>
        <w:t xml:space="preserve">Digital Acquisition:</w:t>
      </w:r>
      <w:r>
        <w:t xml:space="preserve"> </w:t>
      </w:r>
      <w:r>
        <w:t xml:space="preserve">Leverage geo-targeted Instagram/TikTok ads focused on Buenos Aires neighborhoods, highlighting "A day in the life of a journalist covering [Neighborhood]". Partner with micro-influencers who are Buenos Aires-based cultural figures (e.g., tango historians, food bloggers) to co-create content. SEO strategy will prioritize "news in Buenos Aires today" and "how to become a journalist Argentina" keywords.</w:t>
      </w:r>
    </w:p>
    <w:p>
      <w:pPr>
        <w:pStyle w:val="BodyText"/>
      </w:pPr>
      <w:r>
        <w:rPr>
          <w:bCs/>
          <w:b/>
        </w:rPr>
        <w:t xml:space="preserve">Monetization for Journalists:</w:t>
      </w:r>
      <w:r>
        <w:t xml:space="preserve"> </w:t>
      </w:r>
      <w:r>
        <w:t xml:space="preserve">Introduce our exclusive "Buenos Aires Journalism Hub" – a subscription tier for journalists providing: (1) premium distribution channels; (2) legal support for press freedom cases; (3) data analytics on audience engagement. This directly addresses the career development needs of every journalist in Argentina Buenos Aires.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Production (Local Journalist Salaries)</w:t>
      </w:r>
    </w:p>
    <w:p>
      <w:pPr>
        <w:pStyle w:val="BodyText"/>
      </w:pPr>
      <w:r>
        <w:t xml:space="preserve">45%</w:t>
      </w:r>
    </w:p>
    <w:p>
      <w:pPr>
        <w:pStyle w:val="BodyText"/>
      </w:pPr>
      <w:r>
        <w:t xml:space="preserve">Fund 12 full-time journalist positions covering all major Buenos Aires districts, ensuring authentic local coverage.</w:t>
      </w:r>
    </w:p>
    <w:p>
      <w:pPr>
        <w:pStyle w:val="BodyText"/>
      </w:pPr>
      <w:r>
        <w:t xml:space="preserve">Digital Marketing &amp; Community Events</w:t>
      </w:r>
    </w:p>
    <w:p>
      <w:pPr>
        <w:pStyle w:val="BodyText"/>
      </w:pPr>
      <w:r>
        <w:t xml:space="preserve">30%</w:t>
      </w:r>
    </w:p>
    <w:p>
      <w:pPr>
        <w:pStyle w:val="BodyText"/>
      </w:pPr>
      <w:r>
        <w:t xml:space="preserve">Cover geo-targeted ads, event production at historic Buenos Aires venues, and influencer partnerships.</w:t>
      </w:r>
    </w:p>
    <w:p>
      <w:pPr>
        <w:pStyle w:val="BodyText"/>
      </w:pPr>
      <w:r>
        <w:t xml:space="preserve">Tech Platform Development</w:t>
      </w:r>
    </w:p>
    <w:p>
      <w:pPr>
        <w:pStyle w:val="BodyText"/>
      </w:pPr>
      <w:r>
        <w:t xml:space="preserve">15%</w:t>
      </w:r>
    </w:p>
    <w:p>
      <w:pPr>
        <w:pStyle w:val="BodyText"/>
      </w:pPr>
      <w:r>
        <w:t xml:space="preserve">Mobile app with neighborhood filters and journalist portfolio tools tailored to Argentina Buenos Aires' connectivity patterns.</w:t>
      </w:r>
    </w:p>
    <w:p>
      <w:pPr>
        <w:pStyle w:val="BodyText"/>
      </w:pPr>
      <w:r>
        <w:t xml:space="preserve">Research &amp; Analytics</w:t>
      </w:r>
    </w:p>
    <w:p>
      <w:pPr>
        <w:pStyle w:val="BodyText"/>
      </w:pPr>
      <w:r>
        <w:t xml:space="preserve">10%</w:t>
      </w:r>
    </w:p>
    <w:p>
      <w:pPr>
        <w:pStyle w:val="BodyText"/>
      </w:pPr>
      <w:r>
        <w:t xml:space="preserve">Evaluate local media consumption trends in Argentina's capital city for ongoing strategy refinement.</w:t>
      </w:r>
    </w:p>
    <w:bookmarkEnd w:id="25"/>
    <w:bookmarkStart w:id="26"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Establish journalist network across Buenos Aires districts; develop "Neighborhood Lens" content framework; launch social media presence with #BueNoticias</w:t>
      </w:r>
    </w:p>
    <w:p>
      <w:pPr>
        <w:numPr>
          <w:ilvl w:val="0"/>
          <w:numId w:val="1002"/>
        </w:numPr>
        <w:pStyle w:val="Compact"/>
      </w:pPr>
      <w:r>
        <w:rPr>
          <w:bCs/>
          <w:b/>
        </w:rPr>
        <w:t xml:space="preserve">Months 4-6:</w:t>
      </w:r>
      <w:r>
        <w:t xml:space="preserve"> </w:t>
      </w:r>
      <w:r>
        <w:t xml:space="preserve">Host first "Buenos Aires Journalist Circle" event at El Ateneo bookstore; debut mobile app with district-based news filtering</w:t>
      </w:r>
    </w:p>
    <w:p>
      <w:pPr>
        <w:numPr>
          <w:ilvl w:val="0"/>
          <w:numId w:val="1002"/>
        </w:numPr>
        <w:pStyle w:val="Compact"/>
      </w:pPr>
      <w:r>
        <w:rPr>
          <w:bCs/>
          <w:b/>
        </w:rPr>
        <w:t xml:space="preserve">Months 7-9:</w:t>
      </w:r>
      <w:r>
        <w:t xml:space="preserve"> </w:t>
      </w:r>
      <w:r>
        <w:t xml:space="preserve">Introduce journalist subscription tier; partner with 3 major Buenos Aires universities for content distribution</w:t>
      </w:r>
    </w:p>
    <w:p>
      <w:pPr>
        <w:numPr>
          <w:ilvl w:val="0"/>
          <w:numId w:val="1002"/>
        </w:numPr>
        <w:pStyle w:val="Compact"/>
      </w:pPr>
      <w:r>
        <w:rPr>
          <w:bCs/>
          <w:b/>
        </w:rPr>
        <w:t xml:space="preserve">Months 10-12:</w:t>
      </w:r>
      <w:r>
        <w:t xml:space="preserve"> </w:t>
      </w:r>
      <w:r>
        <w:t xml:space="preserve">Achieve 25,000 readers; publish first investigative series on sustainable urban development in Argentina Buenos Aires</w:t>
      </w:r>
    </w:p>
    <w:bookmarkEnd w:id="26"/>
    <w:bookmarkStart w:id="27" w:name="evaluation-metrics"/>
    <w:p>
      <w:pPr>
        <w:pStyle w:val="Heading2"/>
      </w:pPr>
      <w:r>
        <w:t xml:space="preserve">Evaluation Metrics</w:t>
      </w:r>
    </w:p>
    <w:p>
      <w:pPr>
        <w:pStyle w:val="FirstParagraph"/>
      </w:pPr>
      <w:r>
        <w:t xml:space="preserve">We will measure success through three KPIs directly tied to our Argentina Buenos Aires focus:</w:t>
      </w:r>
    </w:p>
    <w:p>
      <w:pPr>
        <w:numPr>
          <w:ilvl w:val="0"/>
          <w:numId w:val="1003"/>
        </w:numPr>
        <w:pStyle w:val="Compact"/>
      </w:pPr>
      <w:r>
        <w:rPr>
          <w:bCs/>
          <w:b/>
        </w:rPr>
        <w:t xml:space="preserve">Local Engagement Score:</w:t>
      </w:r>
      <w:r>
        <w:t xml:space="preserve"> </w:t>
      </w:r>
      <w:r>
        <w:t xml:space="preserve">% of traffic from Buenos Aires zip codes (target: 85% by Month 12)</w:t>
      </w:r>
    </w:p>
    <w:p>
      <w:pPr>
        <w:numPr>
          <w:ilvl w:val="0"/>
          <w:numId w:val="1003"/>
        </w:numPr>
        <w:pStyle w:val="Compact"/>
      </w:pPr>
      <w:r>
        <w:rPr>
          <w:bCs/>
          <w:b/>
        </w:rPr>
        <w:t xml:space="preserve">Journalist Value Perception:</w:t>
      </w:r>
      <w:r>
        <w:t xml:space="preserve"> </w:t>
      </w:r>
      <w:r>
        <w:t xml:space="preserve">Net Promoter Score from journalist subscriptions (target: +45)</w:t>
      </w:r>
    </w:p>
    <w:p>
      <w:pPr>
        <w:numPr>
          <w:ilvl w:val="0"/>
          <w:numId w:val="1003"/>
        </w:numPr>
        <w:pStyle w:val="Compact"/>
      </w:pPr>
      <w:r>
        <w:rPr>
          <w:bCs/>
          <w:b/>
        </w:rPr>
        <w:t xml:space="preserve">Cultural Relevance Index:</w:t>
      </w:r>
      <w:r>
        <w:t xml:space="preserve"> </w:t>
      </w:r>
      <w:r>
        <w:t xml:space="preserve">Stories cited in local government meetings or community councils (target: 20+ monthly)</w:t>
      </w:r>
    </w:p>
    <w:bookmarkEnd w:id="27"/>
    <w:bookmarkStart w:id="28" w:name="conclusion"/>
    <w:p>
      <w:pPr>
        <w:pStyle w:val="Heading2"/>
      </w:pPr>
      <w:r>
        <w:t xml:space="preserve">Conclusion</w:t>
      </w:r>
    </w:p>
    <w:p>
      <w:pPr>
        <w:pStyle w:val="FirstParagraph"/>
      </w:pPr>
      <w:r>
        <w:t xml:space="preserve">This Marketing Plan positions our initiative as the definitive solution for journalism in Argentina Buenos Aires. By centering every strategy around hyperlocal storytelling, journalist empowerment, and deep cultural understanding of Buenos Aires' neighborhoods, we create an unassailable market position. The success of this plan will redefine how news is produced and consumed in Argentina's most dynamic city—proving that a dedicated journalist can transform community engagement through authentic representation of Argentina Buenos Aires. This isn't just a marketing strategy; it's the foundation for rebuilding trust in journalism across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Buenos Aires Journalism Initiative</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