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53ad613234d6053980b879cef29615092b339ee"/>
    <w:p>
      <w:pPr>
        <w:pStyle w:val="Heading1"/>
      </w:pPr>
      <w:r>
        <w:t xml:space="preserve">Marketing Plan for Journalist Services in Ivory Coast Abidjan: Delivering Trusted News in the Heart of West Africa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journalist services tailored specifically for the dynamic media landscape of Ivory Coast Abidjan. As the economic capital and cultural hub of Côte d'Ivoire, Abidjan presents a unique opportunity to deploy journalism that addresses local realities while connecting with national and international audiences. Our plan focuses on positioning a professional journalist service as the go-to source for accurate, timely reporting on critical issues including economic development, political transitions, and social initiatives in Ivory Coast Abidjan. By leveraging digital innovation and community engagement, this plan targets a 40% market share in Abidjan's professional news consumption within three years.</w:t>
      </w:r>
    </w:p>
    <w:bookmarkEnd w:id="20"/>
    <w:bookmarkStart w:id="21" w:name="X8f3b307bebc246c5c40899acacd8c33002b8220"/>
    <w:p>
      <w:pPr>
        <w:pStyle w:val="Heading2"/>
      </w:pPr>
      <w:r>
        <w:t xml:space="preserve">Situation Analysis: The Ivory Coast Abidjan Media Landscape</w:t>
      </w:r>
    </w:p>
    <w:p>
      <w:pPr>
        <w:pStyle w:val="FirstParagraph"/>
      </w:pPr>
      <w:r>
        <w:t xml:space="preserve">The media environment in Ivory Coast Abidjan is characterized by rapid digital adoption yet remains fragmented, with limited local journalism focusing on nuanced socio-economic contexts. While international outlets cover Côte d'Ivoire broadly, there's a critical gap in hyper-localized reporting from Abidjan that captures the city's unique pulse—its bustling markets, artisanal industries, and evolving urban challenges. A 2023 Media Development Report by Afrique Médias reveals that only 15% of local news coverage originates from Abidjan-based journalists. Furthermore, mobile penetration exceeds 95%, creating unprecedented opportunities for digital-first journalism. However, trust in media remains at 62% (Ivory Coast Press Council), presenting a clear opportunity for ethical journalism to fill the credibility gap.</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in Ivory Coast Abidjan:</w:t>
      </w:r>
    </w:p>
    <w:p>
      <w:pPr>
        <w:numPr>
          <w:ilvl w:val="0"/>
          <w:numId w:val="1001"/>
        </w:numPr>
        <w:pStyle w:val="Compact"/>
      </w:pPr>
      <w:r>
        <w:rPr>
          <w:bCs/>
          <w:b/>
        </w:rPr>
        <w:t xml:space="preserve">Business Executives &amp; Investors</w:t>
      </w:r>
      <w:r>
        <w:t xml:space="preserve">: 35-50 year-olds in Abidjan’s economic zones (Plateau, Marcory) seeking data-driven insights on trade, infrastructure projects (like the Port of Abidjan expansion), and market trends.</w:t>
      </w:r>
    </w:p>
    <w:p>
      <w:pPr>
        <w:numPr>
          <w:ilvl w:val="0"/>
          <w:numId w:val="1001"/>
        </w:numPr>
        <w:pStyle w:val="Compact"/>
      </w:pPr>
      <w:r>
        <w:rPr>
          <w:bCs/>
          <w:b/>
        </w:rPr>
        <w:t xml:space="preserve">Government &amp; NGO Professionals</w:t>
      </w:r>
      <w:r>
        <w:t xml:space="preserve">: Mid-career officials involved in development programs needing verified reporting on policy impacts across Abidjan's neighborhoods.</w:t>
      </w:r>
    </w:p>
    <w:p>
      <w:pPr>
        <w:numPr>
          <w:ilvl w:val="0"/>
          <w:numId w:val="1001"/>
        </w:numPr>
        <w:pStyle w:val="Compact"/>
      </w:pPr>
      <w:r>
        <w:rPr>
          <w:bCs/>
          <w:b/>
        </w:rPr>
        <w:t xml:space="preserve">Urban Youth (18-35 years)</w:t>
      </w:r>
      <w:r>
        <w:t xml:space="preserve">: Socially conscious citizens consuming news via TikTok, WhatsApp, and Instagram; demanding content that reflects their daily realities in Abidjan’s diverse communities.</w:t>
      </w:r>
    </w:p>
    <w:bookmarkEnd w:id="22"/>
    <w:bookmarkStart w:id="23" w:name="marketing-objectives"/>
    <w:p>
      <w:pPr>
        <w:pStyle w:val="Heading2"/>
      </w:pPr>
      <w:r>
        <w:t xml:space="preserve">Marketing Objectives</w:t>
      </w:r>
    </w:p>
    <w:p>
      <w:pPr>
        <w:pStyle w:val="FirstParagraph"/>
      </w:pPr>
      <w:r>
        <w:t xml:space="preserve">Over 36 months, we will achieve:</w:t>
      </w:r>
    </w:p>
    <w:p>
      <w:pPr>
        <w:numPr>
          <w:ilvl w:val="0"/>
          <w:numId w:val="1002"/>
        </w:numPr>
        <w:pStyle w:val="Compact"/>
      </w:pPr>
      <w:r>
        <w:t xml:space="preserve">Build brand recognition among 70% of Abidjan's professional community through targeted digital campaigns.</w:t>
      </w:r>
    </w:p>
    <w:p>
      <w:pPr>
        <w:numPr>
          <w:ilvl w:val="0"/>
          <w:numId w:val="1002"/>
        </w:numPr>
        <w:pStyle w:val="Compact"/>
      </w:pPr>
      <w:r>
        <w:t xml:space="preserve">Generate 50,000 monthly unique users to our digital platform by Year 2.</w:t>
      </w:r>
    </w:p>
    <w:p>
      <w:pPr>
        <w:numPr>
          <w:ilvl w:val="0"/>
          <w:numId w:val="1002"/>
        </w:numPr>
        <w:pStyle w:val="Compact"/>
      </w:pPr>
      <w:r>
        <w:t xml:space="preserve">Secure partnerships with 15 key organizations (e.g., Abidjan Chamber of Commerce, UNICEF Côte d'Ivoire) for content co-creation.</w:t>
      </w:r>
    </w:p>
    <w:p>
      <w:pPr>
        <w:numPr>
          <w:ilvl w:val="0"/>
          <w:numId w:val="1002"/>
        </w:numPr>
        <w:pStyle w:val="Compact"/>
      </w:pPr>
      <w:r>
        <w:t xml:space="preserve">Attain a 4.5/5 average trust rating in audience surveys within 24 months.</w:t>
      </w:r>
    </w:p>
    <w:bookmarkEnd w:id="23"/>
    <w:bookmarkStart w:id="24" w:name="strategic-marketing-approaches"/>
    <w:p>
      <w:pPr>
        <w:pStyle w:val="Heading2"/>
      </w:pPr>
      <w:r>
        <w:t xml:space="preserve">Strategic Marketing Approaches</w:t>
      </w:r>
    </w:p>
    <w:p>
      <w:pPr>
        <w:pStyle w:val="FirstParagraph"/>
      </w:pPr>
      <w:r>
        <w:rPr>
          <w:bCs/>
          <w:b/>
        </w:rPr>
        <w:t xml:space="preserve">Content Strategy: Localized Journalist Excellence</w:t>
      </w:r>
    </w:p>
    <w:p>
      <w:pPr>
        <w:pStyle w:val="BodyText"/>
      </w:pPr>
      <w:r>
        <w:t xml:space="preserve">We position our journalist team as Abidjan’s "inside voice" through three pillars:</w:t>
      </w:r>
    </w:p>
    <w:p>
      <w:pPr>
        <w:numPr>
          <w:ilvl w:val="0"/>
          <w:numId w:val="1003"/>
        </w:numPr>
        <w:pStyle w:val="Compact"/>
      </w:pPr>
      <w:r>
        <w:rPr>
          <w:iCs/>
          <w:i/>
        </w:rPr>
        <w:t xml:space="preserve">The Plateau Pulse</w:t>
      </w:r>
      <w:r>
        <w:t xml:space="preserve">: Daily briefings on economic developments from the financial district, featuring interviews with CEOs and regulators.</w:t>
      </w:r>
    </w:p>
    <w:p>
      <w:pPr>
        <w:numPr>
          <w:ilvl w:val="0"/>
          <w:numId w:val="1003"/>
        </w:numPr>
        <w:pStyle w:val="Compact"/>
      </w:pPr>
      <w:r>
        <w:rPr>
          <w:iCs/>
          <w:i/>
        </w:rPr>
        <w:t xml:space="preserve">Quartier Stories</w:t>
      </w:r>
      <w:r>
        <w:t xml:space="preserve">: Video features by our journalist corps documenting community initiatives in neighborhoods like Anyama or Bingerville, highlighting youth entrepreneurship and cultural preservation.</w:t>
      </w:r>
    </w:p>
    <w:p>
      <w:pPr>
        <w:numPr>
          <w:ilvl w:val="0"/>
          <w:numId w:val="1003"/>
        </w:numPr>
        <w:pStyle w:val="Compact"/>
      </w:pPr>
      <w:r>
        <w:rPr>
          <w:iCs/>
          <w:i/>
        </w:rPr>
        <w:t xml:space="preserve">Policy Explained</w:t>
      </w:r>
      <w:r>
        <w:t xml:space="preserve">: Simplified analyses of government decrees (e.g., new tax laws) with Abidjan-specific examples, distributed via WhatsApp newsletters.</w:t>
      </w:r>
    </w:p>
    <w:p>
      <w:pPr>
        <w:pStyle w:val="FirstParagraph"/>
      </w:pPr>
      <w:r>
        <w:rPr>
          <w:bCs/>
          <w:b/>
        </w:rPr>
        <w:t xml:space="preserve">Digital &amp; Community Activation</w:t>
      </w:r>
    </w:p>
    <w:p>
      <w:pPr>
        <w:numPr>
          <w:ilvl w:val="0"/>
          <w:numId w:val="1004"/>
        </w:numPr>
        <w:pStyle w:val="Compact"/>
      </w:pPr>
      <w:r>
        <w:rPr>
          <w:bCs/>
          <w:b/>
        </w:rPr>
        <w:t xml:space="preserve">Hyper-Local Social Campaigns</w:t>
      </w:r>
      <w:r>
        <w:t xml:space="preserve">: Partner with Abidjan influencers (e.g., @AbidjanCulture on Instagram) for "Ask a Journalist" live sessions addressing community concerns.</w:t>
      </w:r>
    </w:p>
    <w:p>
      <w:pPr>
        <w:numPr>
          <w:ilvl w:val="0"/>
          <w:numId w:val="1004"/>
        </w:numPr>
        <w:pStyle w:val="Compact"/>
      </w:pPr>
      <w:r>
        <w:rPr>
          <w:bCs/>
          <w:b/>
        </w:rPr>
        <w:t xml:space="preserve">Radio Integration</w:t>
      </w:r>
      <w:r>
        <w:t xml:space="preserve">: Collaborate with 10+ local stations (e.g., Radio Côte d'Ivoire) to broadcast journalist-produced segments, expanding reach to non-smartphone users.</w:t>
      </w:r>
    </w:p>
    <w:p>
      <w:pPr>
        <w:numPr>
          <w:ilvl w:val="0"/>
          <w:numId w:val="1004"/>
        </w:numPr>
        <w:pStyle w:val="Compact"/>
      </w:pPr>
      <w:r>
        <w:rPr>
          <w:bCs/>
          <w:b/>
        </w:rPr>
        <w:t xml:space="preserve">Community Workshops</w:t>
      </w:r>
      <w:r>
        <w:t xml:space="preserve">: Host free journalism training in Abidjan public libraries, teaching citizens to verify news and participate in community reporting initiatives.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Talent Acquisition (Journalist Team)</w:t>
            </w:r>
          </w:p>
        </w:tc>
        <w:tc>
          <w:tcPr/>
          <w:p>
            <w:pPr>
              <w:pStyle w:val="Compact"/>
              <w:jc w:val="left"/>
            </w:pPr>
            <w:r>
              <w:t xml:space="preserve">45%</w:t>
            </w:r>
          </w:p>
        </w:tc>
        <w:tc>
          <w:tcPr/>
          <w:p>
            <w:pPr>
              <w:pStyle w:val="Compact"/>
              <w:jc w:val="left"/>
            </w:pPr>
            <w:r>
              <w:t xml:space="preserve">Hiring 8 local journalists with Abidjan expertise, including 2 French/English bilingual reporters.</w:t>
            </w:r>
          </w:p>
        </w:tc>
      </w:tr>
      <w:tr>
        <w:tc>
          <w:tcPr/>
          <w:p>
            <w:pPr>
              <w:pStyle w:val="Compact"/>
              <w:jc w:val="left"/>
            </w:pPr>
            <w:r>
              <w:t xml:space="preserve">Digital Platform Development</w:t>
            </w:r>
          </w:p>
        </w:tc>
        <w:tc>
          <w:tcPr/>
          <w:p>
            <w:pPr>
              <w:pStyle w:val="Compact"/>
              <w:jc w:val="left"/>
            </w:pPr>
            <w:r>
              <w:t xml:space="preserve">25%</w:t>
            </w:r>
          </w:p>
        </w:tc>
        <w:tc>
          <w:tcPr/>
          <w:p>
            <w:pPr>
              <w:pStyle w:val="Compact"/>
              <w:jc w:val="left"/>
            </w:pPr>
            <w:r>
              <w:t xml:space="preserve">Mobile-optimized website and app with localized content feeds.</w:t>
            </w:r>
          </w:p>
        </w:tc>
      </w:tr>
      <w:tr>
        <w:tc>
          <w:tcPr/>
          <w:p>
            <w:pPr>
              <w:pStyle w:val="Compact"/>
              <w:jc w:val="left"/>
            </w:pPr>
            <w:r>
              <w:t xml:space="preserve">Community Engagement</w:t>
            </w:r>
          </w:p>
        </w:tc>
        <w:tc>
          <w:tcPr/>
          <w:p>
            <w:pPr>
              <w:pStyle w:val="Compact"/>
              <w:jc w:val="left"/>
            </w:pPr>
            <w:r>
              <w:t xml:space="preserve">15%</w:t>
            </w:r>
          </w:p>
        </w:tc>
        <w:tc>
          <w:tcPr/>
          <w:p>
            <w:pPr>
              <w:pStyle w:val="Compact"/>
              <w:jc w:val="left"/>
            </w:pPr>
            <w:r>
              <w:t xml:space="preserve">Sponsorship of Abidjan events (e.g., Festival de la Culture, Côte d'Ivoire Tech Summit).</w:t>
            </w:r>
          </w:p>
        </w:tc>
      </w:tr>
      <w:tr>
        <w:tc>
          <w:tcPr/>
          <w:p>
            <w:pPr>
              <w:pStyle w:val="Compact"/>
              <w:jc w:val="left"/>
            </w:pPr>
            <w:r>
              <w:t xml:space="preserve">Partnership Development</w:t>
            </w:r>
          </w:p>
        </w:tc>
        <w:tc>
          <w:tcPr/>
          <w:p>
            <w:pPr>
              <w:pStyle w:val="Compact"/>
              <w:jc w:val="left"/>
            </w:pPr>
            <w:r>
              <w:t xml:space="preserve">10%</w:t>
            </w:r>
          </w:p>
        </w:tc>
        <w:tc>
          <w:tcPr/>
          <w:p>
            <w:pPr>
              <w:pStyle w:val="Compact"/>
              <w:jc w:val="left"/>
            </w:pPr>
            <w:r>
              <w:t xml:space="preserve">Leveraging relationships with institutions like Université Félix Houphouët-Boigny.</w:t>
            </w:r>
          </w:p>
        </w:tc>
      </w:tr>
      <w:tr>
        <w:tc>
          <w:tcPr/>
          <w:p>
            <w:pPr>
              <w:pStyle w:val="Compact"/>
              <w:jc w:val="left"/>
            </w:pPr>
            <w:r>
              <w:t xml:space="preserve">Analytics &amp; Testing</w:t>
            </w:r>
          </w:p>
        </w:tc>
        <w:tc>
          <w:tcPr/>
          <w:p>
            <w:pPr>
              <w:pStyle w:val="Compact"/>
              <w:jc w:val="left"/>
            </w:pPr>
            <w:r>
              <w:t xml:space="preserve">5%</w:t>
            </w:r>
          </w:p>
        </w:tc>
        <w:tc>
          <w:tcPr/>
          <w:p>
            <w:pPr>
              <w:pStyle w:val="Compact"/>
              <w:jc w:val="left"/>
            </w:pPr>
            <w:r>
              <w:t xml:space="preserve">A/B testing content formats via Google Analytics and social insights.</w:t>
            </w:r>
          </w:p>
        </w:tc>
      </w:tr>
    </w:tbl>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5"/>
        </w:numPr>
        <w:pStyle w:val="Compact"/>
      </w:pPr>
      <w:r>
        <w:t xml:space="preserve">Recruit journalist team with Abidjan-based experience.</w:t>
      </w:r>
    </w:p>
    <w:p>
      <w:pPr>
        <w:numPr>
          <w:ilvl w:val="0"/>
          <w:numId w:val="1005"/>
        </w:numPr>
        <w:pStyle w:val="Compact"/>
      </w:pPr>
      <w:r>
        <w:t xml:space="preserve">Leverage existing relationships at La Nouvelle Tribune and ABC Radio for initial content partnerships.</w:t>
      </w:r>
    </w:p>
    <w:p>
      <w:pPr>
        <w:numPr>
          <w:ilvl w:val="0"/>
          <w:numId w:val="1005"/>
        </w:numPr>
        <w:pStyle w:val="Compact"/>
      </w:pPr>
      <w:r>
        <w:t xml:space="preserve">Launch "Abidjan Lens" podcast series on Spotify featuring weekly journalist interviews.</w:t>
      </w:r>
    </w:p>
    <w:p>
      <w:pPr>
        <w:pStyle w:val="FirstParagraph"/>
      </w:pPr>
      <w:r>
        <w:rPr>
          <w:bCs/>
          <w:b/>
        </w:rPr>
        <w:t xml:space="preserve">Months 4-12: Growth Phase</w:t>
      </w:r>
    </w:p>
    <w:p>
      <w:pPr>
        <w:numPr>
          <w:ilvl w:val="0"/>
          <w:numId w:val="1006"/>
        </w:numPr>
        <w:pStyle w:val="Compact"/>
      </w:pPr>
      <w:r>
        <w:t xml:space="preserve">Deploy WhatsApp News Service with SMS alerts for key updates (e.g., "Port of Abidjan traffic alert").</w:t>
      </w:r>
    </w:p>
    <w:p>
      <w:pPr>
        <w:numPr>
          <w:ilvl w:val="0"/>
          <w:numId w:val="1006"/>
        </w:numPr>
        <w:pStyle w:val="Compact"/>
      </w:pPr>
      <w:r>
        <w:t xml:space="preserve">Campaign: "Your Voice, Our Story" – crowdsourcing community-reported issues via Instagram Stories.</w:t>
      </w:r>
    </w:p>
    <w:p>
      <w:pPr>
        <w:numPr>
          <w:ilvl w:val="0"/>
          <w:numId w:val="1006"/>
        </w:numPr>
        <w:pStyle w:val="Compact"/>
      </w:pPr>
      <w:r>
        <w:t xml:space="preserve">Secure first major partnership with the Abidjan Economic Council for exclusive data on investment trends.</w:t>
      </w:r>
    </w:p>
    <w:p>
      <w:pPr>
        <w:pStyle w:val="FirstParagraph"/>
      </w:pPr>
      <w:r>
        <w:rPr>
          <w:bCs/>
          <w:b/>
        </w:rPr>
        <w:t xml:space="preserve">Year 2-3: Scale &amp; Impact Phase</w:t>
      </w:r>
    </w:p>
    <w:p>
      <w:pPr>
        <w:numPr>
          <w:ilvl w:val="0"/>
          <w:numId w:val="1007"/>
        </w:numPr>
        <w:pStyle w:val="Compact"/>
      </w:pPr>
      <w:r>
        <w:t xml:space="preserve">Expand to radio syndication across 5 national stations.</w:t>
      </w:r>
    </w:p>
    <w:p>
      <w:pPr>
        <w:numPr>
          <w:ilvl w:val="0"/>
          <w:numId w:val="1007"/>
        </w:numPr>
        <w:pStyle w:val="Compact"/>
      </w:pPr>
      <w:r>
        <w:t xml:space="preserve">Publish annual "Abidjan Economic Report" with business partners.</w:t>
      </w:r>
    </w:p>
    <w:p>
      <w:pPr>
        <w:numPr>
          <w:ilvl w:val="0"/>
          <w:numId w:val="1007"/>
        </w:numPr>
        <w:pStyle w:val="Compact"/>
      </w:pPr>
      <w:r>
        <w:t xml:space="preserve">Introduce premium subscription tier for businesses seeking customized journalist briefings.</w:t>
      </w:r>
    </w:p>
    <w:bookmarkEnd w:id="26"/>
    <w:bookmarkStart w:id="27" w:name="evaluation-framework"/>
    <w:p>
      <w:pPr>
        <w:pStyle w:val="Heading2"/>
      </w:pPr>
      <w:r>
        <w:t xml:space="preserve">Evaluation Framework</w:t>
      </w:r>
    </w:p>
    <w:p>
      <w:pPr>
        <w:pStyle w:val="FirstParagraph"/>
      </w:pPr>
      <w:r>
        <w:t xml:space="preserve">We measure success through three lenses:</w:t>
      </w:r>
    </w:p>
    <w:p>
      <w:pPr>
        <w:numPr>
          <w:ilvl w:val="0"/>
          <w:numId w:val="1008"/>
        </w:numPr>
        <w:pStyle w:val="Compact"/>
      </w:pPr>
      <w:r>
        <w:rPr>
          <w:iCs/>
          <w:i/>
        </w:rPr>
        <w:t xml:space="preserve">Engagement Metrics</w:t>
      </w:r>
      <w:r>
        <w:t xml:space="preserve">: Target 35% average time-on-page and 15% weekly social share rate for journalist content.</w:t>
      </w:r>
    </w:p>
    <w:p>
      <w:pPr>
        <w:numPr>
          <w:ilvl w:val="0"/>
          <w:numId w:val="1008"/>
        </w:numPr>
        <w:pStyle w:val="Compact"/>
      </w:pPr>
      <w:r>
        <w:rPr>
          <w:iCs/>
          <w:i/>
        </w:rPr>
        <w:t xml:space="preserve">Trust Indicators</w:t>
      </w:r>
      <w:r>
        <w:t xml:space="preserve">: Quarterly audience surveys tracking credibility (target: 80% trust by Year 2).</w:t>
      </w:r>
    </w:p>
    <w:p>
      <w:pPr>
        <w:numPr>
          <w:ilvl w:val="0"/>
          <w:numId w:val="1008"/>
        </w:numPr>
        <w:pStyle w:val="Compact"/>
      </w:pPr>
      <w:r>
        <w:rPr>
          <w:iCs/>
          <w:i/>
        </w:rPr>
        <w:t xml:space="preserve">Business Impact</w:t>
      </w:r>
      <w:r>
        <w:t xml:space="preserve">: Track conversion rates of free newsletter sign-ups to premium subscriptions (target: 5% within Year 1).</w:t>
      </w:r>
    </w:p>
    <w:bookmarkEnd w:id="27"/>
    <w:bookmarkStart w:id="28" w:name="X80e7533855c35f56d31967f7d751c2f521cbd8a"/>
    <w:p>
      <w:pPr>
        <w:pStyle w:val="Heading2"/>
      </w:pPr>
      <w:r>
        <w:t xml:space="preserve">Why This Plan Succeeds in Ivory Coast Abidjan</w:t>
      </w:r>
    </w:p>
    <w:p>
      <w:pPr>
        <w:pStyle w:val="FirstParagraph"/>
      </w:pPr>
      <w:r>
        <w:t xml:space="preserve">This Marketing Plan directly addresses the unmet need for a journalist service that speaks authentically to Abidjan's reality. Unlike international outlets, our team of embedded journalists understands the nuances of navigating Abidjan’s traffic patterns, language mix (French/Bambara/Deuxième), and informal economic networks. By prioritizing community co-creation—where readers submit story ideas via WhatsApp or local radio—we transform passive consumers into active participants in the journalistic process. In a region where misinformation spreads rapidly during elections or crises, our commitment to fact-checked reporting from within Ivory Coast Abidjan positions us as indispensable for informed civic engagement.</w:t>
      </w:r>
    </w:p>
    <w:bookmarkEnd w:id="28"/>
    <w:bookmarkStart w:id="29" w:name="conclusion"/>
    <w:p>
      <w:pPr>
        <w:pStyle w:val="Heading2"/>
      </w:pPr>
      <w:r>
        <w:t xml:space="preserve">Conclusion</w:t>
      </w:r>
    </w:p>
    <w:p>
      <w:pPr>
        <w:pStyle w:val="FirstParagraph"/>
      </w:pPr>
      <w:r>
        <w:t xml:space="preserve">This Marketing Plan establishes a clear roadmap for building a journalist service that doesn’t just report on Abidjan but lives and breathes its energy. By anchoring our strategy in hyper-local relevance, ethical journalism standards, and community partnership—while consistently emphasizing the pivotal role of the journalist in Ivory Coast’s development—we will become the trusted source for anyone seeking to understand modern Abidjan. The investment is not merely financial; it's an investment in Africa's media sovereignty, where a journalist’s voice can illuminate progress from within.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Ivory Coast Abidjan</dc:title>
  <dc:creator/>
  <dc:language>en</dc:language>
  <cp:keywords/>
  <dcterms:created xsi:type="dcterms:W3CDTF">2026-07-21T12:29:37Z</dcterms:created>
  <dcterms:modified xsi:type="dcterms:W3CDTF">2026-07-21T12:29:37Z</dcterms:modified>
</cp:coreProperties>
</file>

<file path=docProps/custom.xml><?xml version="1.0" encoding="utf-8"?>
<Properties xmlns="http://schemas.openxmlformats.org/officeDocument/2006/custom-properties" xmlns:vt="http://schemas.openxmlformats.org/officeDocument/2006/docPropsVTypes"/>
</file>