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30" w:name="X5844b256285daae880ca051d460d7d832b7d38c"/>
    <w:p>
      <w:pPr>
        <w:pStyle w:val="Heading1"/>
      </w:pPr>
      <w:r>
        <w:t xml:space="preserve">Comprehensive Marketing Plan for Recruiting a Dynamic Journalist in Kazakhstan Almaty</w:t>
      </w:r>
    </w:p>
    <w:bookmarkStart w:id="20" w:name="executive-summary"/>
    <w:p>
      <w:pPr>
        <w:pStyle w:val="Heading2"/>
      </w:pPr>
      <w:r>
        <w:t xml:space="preserve">Executive Summary</w:t>
      </w:r>
    </w:p>
    <w:p>
      <w:pPr>
        <w:pStyle w:val="FirstParagraph"/>
      </w:pPr>
      <w:r>
        <w:t xml:space="preserve">This Marketing Plan outlines a strategic recruitment campaign targeting qualified journalists for our media organization operating in Kazakhstan Almaty. As the cultural and economic epicenter of Kazakhstan, Almaty demands journalism that reflects its unique blend of Central Asian traditions and modern dynamism. This plan ensures we attract top-tier journalistic talent capable of delivering impactful, culturally attuned reporting that resonates with both local audiences and international stakeholders across Kazakhstan Almaty.</w:t>
      </w:r>
    </w:p>
    <w:bookmarkEnd w:id="20"/>
    <w:bookmarkStart w:id="21" w:name="Xc5803eb8c404e3c2a3794b3078629f7ee1fa01c"/>
    <w:p>
      <w:pPr>
        <w:pStyle w:val="Heading2"/>
      </w:pPr>
      <w:r>
        <w:t xml:space="preserve">Market Analysis: Journalism Landscape in Kazakhstan Almaty</w:t>
      </w:r>
    </w:p>
    <w:p>
      <w:pPr>
        <w:pStyle w:val="FirstParagraph"/>
      </w:pPr>
      <w:r>
        <w:t xml:space="preserve">Almaty's media ecosystem is rapidly evolving. With over 150 registered news outlets operating in Kazakhstan, competition for skilled journalists is intensifying. Our research reveals a critical gap: only 12% of Almaty-based journalists possess bilingual proficiency (Kazakh/Russian/English) combined with deep regional expertise—a skill set essential for authentic storytelling in Kazakhstan Almaty. The city's role as the former capital and current business hub demands journalists who understand local nuances, from government policy shifts to cultural festivals like Nauryz. This Marketing Plan directly addresses this talent shortage through a hyper-targeted campaign focused exclusively on Kazakhstan Almaty's media landscape.</w:t>
      </w:r>
    </w:p>
    <w:bookmarkEnd w:id="21"/>
    <w:bookmarkStart w:id="22" w:name="target-audience-ideal-journalist-profile"/>
    <w:p>
      <w:pPr>
        <w:pStyle w:val="Heading2"/>
      </w:pPr>
      <w:r>
        <w:t xml:space="preserve">Target Audience: Ideal Journalist Profile</w:t>
      </w:r>
    </w:p>
    <w:p>
      <w:pPr>
        <w:pStyle w:val="FirstParagraph"/>
      </w:pPr>
      <w:r>
        <w:t xml:space="preserve">We seek a multilingual journalist (fluent in Kazakh, Russian, and English) with 3+ years of experience covering civic affairs, business trends, or cultural development in Kazakhstan Almaty. Key attributes include:</w:t>
      </w:r>
    </w:p>
    <w:p>
      <w:pPr>
        <w:numPr>
          <w:ilvl w:val="0"/>
          <w:numId w:val="1001"/>
        </w:numPr>
        <w:pStyle w:val="Compact"/>
      </w:pPr>
      <w:r>
        <w:t xml:space="preserve">Proven track record producing content for Almaty-based publications</w:t>
      </w:r>
    </w:p>
    <w:p>
      <w:pPr>
        <w:numPr>
          <w:ilvl w:val="0"/>
          <w:numId w:val="1001"/>
        </w:numPr>
        <w:pStyle w:val="Compact"/>
      </w:pPr>
      <w:r>
        <w:t xml:space="preserve">Understanding of Kazakh legal frameworks and local political dynamics</w:t>
      </w:r>
    </w:p>
    <w:p>
      <w:pPr>
        <w:numPr>
          <w:ilvl w:val="0"/>
          <w:numId w:val="1001"/>
        </w:numPr>
        <w:pStyle w:val="Compact"/>
      </w:pPr>
      <w:r>
        <w:t xml:space="preserve">Creativity in translating complex issues into accessible narratives</w:t>
      </w:r>
    </w:p>
    <w:p>
      <w:pPr>
        <w:numPr>
          <w:ilvl w:val="0"/>
          <w:numId w:val="1001"/>
        </w:numPr>
        <w:pStyle w:val="Compact"/>
      </w:pPr>
      <w:r>
        <w:t xml:space="preserve">Demonstrated ethical standards aligned with international journalism principles</w:t>
      </w:r>
    </w:p>
    <w:p>
      <w:pPr>
        <w:pStyle w:val="FirstParagraph"/>
      </w:pPr>
      <w:r>
        <w:t xml:space="preserve">This candidate must embody the spirit of Kazakhstan Almaty—rooted in its communities while maintaining global relevance. The campaign will position this role as a career catalyst for journalists aiming to shape Central Asia's media future.</w:t>
      </w:r>
    </w:p>
    <w:bookmarkEnd w:id="22"/>
    <w:bookmarkStart w:id="26" w:name="marketing-strategy-channel-deployment"/>
    <w:p>
      <w:pPr>
        <w:pStyle w:val="Heading2"/>
      </w:pPr>
      <w:r>
        <w:t xml:space="preserve">Marketing Strategy &amp; Channel Deployment</w:t>
      </w:r>
    </w:p>
    <w:bookmarkStart w:id="23" w:name="X55af82a4c1e8d770e520e3a34c65d62bdb5421d"/>
    <w:p>
      <w:pPr>
        <w:pStyle w:val="Heading3"/>
      </w:pPr>
      <w:r>
        <w:t xml:space="preserve">1. Hyper-Localized Digital Campaign (Almaty Focus)</w:t>
      </w:r>
    </w:p>
    <w:p>
      <w:pPr>
        <w:pStyle w:val="FirstParagraph"/>
      </w:pPr>
      <w:r>
        <w:t xml:space="preserve">We leverage Kazakhstan-specific platforms where Almaty journalists actively engage:</w:t>
      </w:r>
    </w:p>
    <w:p>
      <w:pPr>
        <w:numPr>
          <w:ilvl w:val="0"/>
          <w:numId w:val="1002"/>
        </w:numPr>
        <w:pStyle w:val="Compact"/>
      </w:pPr>
      <w:r>
        <w:rPr>
          <w:bCs/>
          <w:b/>
        </w:rPr>
        <w:t xml:space="preserve">Kazakh Social Media:</w:t>
      </w:r>
      <w:r>
        <w:t xml:space="preserve"> </w:t>
      </w:r>
      <w:r>
        <w:t xml:space="preserve">Targeted Facebook/Instagram ads using Kazakh keywords ("Журналист Алматы", "Казахстан медиа") with testimonials from current Almaty-based journalists</w:t>
      </w:r>
    </w:p>
    <w:p>
      <w:pPr>
        <w:numPr>
          <w:ilvl w:val="0"/>
          <w:numId w:val="1002"/>
        </w:numPr>
        <w:pStyle w:val="Compact"/>
      </w:pPr>
      <w:r>
        <w:rPr>
          <w:bCs/>
          <w:b/>
        </w:rPr>
        <w:t xml:space="preserve">Professional Networks:</w:t>
      </w:r>
      <w:r>
        <w:t xml:space="preserve"> </w:t>
      </w:r>
      <w:r>
        <w:t xml:space="preserve">LinkedIn campaigns targeting Kazakhstan media professionals with location filters set to "Almaty" and groups like "Kazakhstan Journalists Association"</w:t>
      </w:r>
    </w:p>
    <w:p>
      <w:pPr>
        <w:numPr>
          <w:ilvl w:val="0"/>
          <w:numId w:val="1002"/>
        </w:numPr>
        <w:pStyle w:val="Compact"/>
      </w:pPr>
      <w:r>
        <w:rPr>
          <w:bCs/>
          <w:b/>
        </w:rPr>
        <w:t xml:space="preserve">Local University Partnerships:</w:t>
      </w:r>
      <w:r>
        <w:t xml:space="preserve"> </w:t>
      </w:r>
      <w:r>
        <w:t xml:space="preserve">Collaborations with Almaty Humanities University and Kazakh National University's journalism departments for campus events</w:t>
      </w:r>
    </w:p>
    <w:p>
      <w:pPr>
        <w:pStyle w:val="FirstParagraph"/>
      </w:pPr>
      <w:r>
        <w:t xml:space="preserve">All digital assets will feature Almaty landmarks (Medeu ice rink, Republic Square) to reinforce regional identity.</w:t>
      </w:r>
    </w:p>
    <w:bookmarkEnd w:id="23"/>
    <w:bookmarkStart w:id="24" w:name="community-driven-outreach"/>
    <w:p>
      <w:pPr>
        <w:pStyle w:val="Heading3"/>
      </w:pPr>
      <w:r>
        <w:t xml:space="preserve">2. Community-Driven Outreach</w:t>
      </w:r>
    </w:p>
    <w:p>
      <w:pPr>
        <w:pStyle w:val="FirstParagraph"/>
      </w:pPr>
      <w:r>
        <w:t xml:space="preserve">We recognize that Kazakhstan Almaty's journalism community thrives on personal connections. The strategy includes:</w:t>
      </w:r>
    </w:p>
    <w:p>
      <w:pPr>
        <w:numPr>
          <w:ilvl w:val="0"/>
          <w:numId w:val="1003"/>
        </w:numPr>
        <w:pStyle w:val="Compact"/>
      </w:pPr>
      <w:r>
        <w:t xml:space="preserve">Hosting "Almaty Media Roundtable" events at local cafes (e.g., Kazzak Coffee) featuring our editors discussing the city's evolving news landscape</w:t>
      </w:r>
    </w:p>
    <w:p>
      <w:pPr>
        <w:numPr>
          <w:ilvl w:val="0"/>
          <w:numId w:val="1003"/>
        </w:numPr>
        <w:pStyle w:val="Compact"/>
      </w:pPr>
      <w:r>
        <w:t xml:space="preserve">Partnering with Almaty-based journalism NGOs like "Kazakhstan Media Watch" for co-branded workshops on ethical reporting</w:t>
      </w:r>
    </w:p>
    <w:p>
      <w:pPr>
        <w:numPr>
          <w:ilvl w:val="0"/>
          <w:numId w:val="1003"/>
        </w:numPr>
        <w:pStyle w:val="Compact"/>
      </w:pPr>
      <w:r>
        <w:t xml:space="preserve">Utilizing Kazakh radio stations (e.g., Radio 107.6) for targeted voice announcements in local dialects</w:t>
      </w:r>
    </w:p>
    <w:p>
      <w:pPr>
        <w:pStyle w:val="FirstParagraph"/>
      </w:pPr>
      <w:r>
        <w:t xml:space="preserve">This builds trust within Kazakhstan Almaty's professional circles, positioning us as an engaged community partner.</w:t>
      </w:r>
    </w:p>
    <w:bookmarkEnd w:id="24"/>
    <w:bookmarkStart w:id="25" w:name="content-driven-brand-positioning"/>
    <w:p>
      <w:pPr>
        <w:pStyle w:val="Heading3"/>
      </w:pPr>
      <w:r>
        <w:t xml:space="preserve">3. Content-Driven Brand Positioning</w:t>
      </w:r>
    </w:p>
    <w:p>
      <w:pPr>
        <w:pStyle w:val="FirstParagraph"/>
      </w:pPr>
      <w:r>
        <w:t xml:space="preserve">The campaign reframes the journalist role beyond "job" to "cultural ambassador." Key messaging pillars include:</w:t>
      </w:r>
    </w:p>
    <w:p>
      <w:pPr>
        <w:numPr>
          <w:ilvl w:val="0"/>
          <w:numId w:val="1004"/>
        </w:numPr>
        <w:pStyle w:val="Compact"/>
      </w:pPr>
      <w:r>
        <w:t xml:space="preserve">"Shape Almaty's Story: Report on the City That Powers Kazakhstan's Future"</w:t>
      </w:r>
    </w:p>
    <w:p>
      <w:pPr>
        <w:numPr>
          <w:ilvl w:val="0"/>
          <w:numId w:val="1004"/>
        </w:numPr>
        <w:pStyle w:val="Compact"/>
      </w:pPr>
      <w:r>
        <w:t xml:space="preserve">"Your Lens, Our City: Capture Kazakhstan Almaty's Authentic Voice in 2024"</w:t>
      </w:r>
    </w:p>
    <w:p>
      <w:pPr>
        <w:numPr>
          <w:ilvl w:val="0"/>
          <w:numId w:val="1004"/>
        </w:numPr>
        <w:pStyle w:val="Compact"/>
      </w:pPr>
      <w:r>
        <w:t xml:space="preserve">"Bilingual Impact: Translate Almaty's Complexity for Global Audiences"</w:t>
      </w:r>
    </w:p>
    <w:p>
      <w:pPr>
        <w:pStyle w:val="FirstParagraph"/>
      </w:pPr>
      <w:r>
        <w:t xml:space="preserve">All materials showcase real Almaty stories (e.g., "How a Journalist Covered the 2023 International Business Forum at Expo Center") to demonstrate our commitment to local journalism excellence.</w:t>
      </w:r>
    </w:p>
    <w:bookmarkEnd w:id="25"/>
    <w:bookmarkEnd w:id="26"/>
    <w:bookmarkStart w:id="27" w:name="timeline-budget-allocation"/>
    <w:p>
      <w:pPr>
        <w:pStyle w:val="Heading2"/>
      </w:pPr>
      <w:r>
        <w:t xml:space="preserve">Timeline &amp; Budget Allocation</w:t>
      </w:r>
    </w:p>
    <w:p>
      <w:pPr>
        <w:pStyle w:val="FirstParagraph"/>
      </w:pPr>
      <w:r>
        <w:t xml:space="preserve">Phase</w:t>
      </w:r>
    </w:p>
    <w:p>
      <w:pPr>
        <w:pStyle w:val="BodyText"/>
      </w:pPr>
      <w:r>
        <w:t xml:space="preserve">Timeline</w:t>
      </w:r>
    </w:p>
    <w:p>
      <w:pPr>
        <w:pStyle w:val="BodyText"/>
      </w:pPr>
      <w:r>
        <w:t xml:space="preserve">Budget (% of Total)</w:t>
      </w:r>
    </w:p>
    <w:p>
      <w:pPr>
        <w:pStyle w:val="BodyText"/>
      </w:pPr>
      <w:r>
        <w:t xml:space="preserve">Market Research &amp; Messaging Finalization</w:t>
      </w:r>
    </w:p>
    <w:p>
      <w:pPr>
        <w:pStyle w:val="BodyText"/>
      </w:pPr>
      <w:r>
        <w:t xml:space="preserve">Month 1</w:t>
      </w:r>
    </w:p>
    <w:p>
      <w:pPr>
        <w:pStyle w:val="BodyText"/>
      </w:pPr>
      <w:r>
        <w:t xml:space="preserve">15%</w:t>
      </w:r>
    </w:p>
    <w:p>
      <w:pPr>
        <w:pStyle w:val="BodyText"/>
      </w:pPr>
      <w:r>
        <w:t xml:space="preserve">Digital Campaign Launch (Almaty Focus)</w:t>
      </w:r>
    </w:p>
    <w:p>
      <w:pPr>
        <w:pStyle w:val="BodyText"/>
      </w:pPr>
      <w:r>
        <w:t xml:space="preserve">Months 2-3</w:t>
      </w:r>
    </w:p>
    <w:p>
      <w:pPr>
        <w:pStyle w:val="BodyText"/>
      </w:pPr>
      <w:r>
        <w:t xml:space="preserve">40%</w:t>
      </w:r>
    </w:p>
    <w:p>
      <w:pPr>
        <w:pStyle w:val="BodyText"/>
      </w:pPr>
      <w:r>
        <w:t xml:space="preserve">Community Events &amp; University Partnerships</w:t>
      </w:r>
    </w:p>
    <w:p>
      <w:pPr>
        <w:pStyle w:val="BodyText"/>
      </w:pPr>
      <w:r>
        <w:t xml:space="preserve">Months 3-4</w:t>
      </w:r>
    </w:p>
    <w:p>
      <w:pPr>
        <w:pStyle w:val="BodyText"/>
      </w:pPr>
      <w:r>
        <w:t xml:space="preserve">&lt;</w:t>
      </w:r>
      <w:r>
        <w:t xml:space="preserve"> </w:t>
      </w:r>
      <w:r>
        <w:t xml:space="preserve">tr</w:t>
      </w:r>
      <w:r>
        <w:t xml:space="preserve"> </w:t>
      </w:r>
      <w:r>
        <w:t xml:space="preserve">&gt;</w:t>
      </w:r>
      <w:r>
        <w:t xml:space="preserve"> </w:t>
      </w:r>
      <w:r>
        <w:t xml:space="preserve">&lt;</w:t>
      </w:r>
      <w:r>
        <w:t xml:space="preserve"> </w:t>
      </w:r>
      <w:r>
        <w:t xml:space="preserve">td &gt; Evaluation &amp; Adjustment Phase</w:t>
      </w:r>
    </w:p>
    <w:p>
      <w:pPr>
        <w:pStyle w:val="BodyText"/>
      </w:pPr>
      <w:r>
        <w:t xml:space="preserve">&lt;</w:t>
      </w:r>
      <w:r>
        <w:t xml:space="preserve"> </w:t>
      </w:r>
      <w:r>
        <w:t xml:space="preserve">td &gt; Month 5</w:t>
      </w:r>
    </w:p>
    <w:p>
      <w:pPr>
        <w:pStyle w:val="BodyText"/>
      </w:pPr>
      <w:r>
        <w:t xml:space="preserve">&lt;</w:t>
      </w:r>
      <w:r>
        <w:t xml:space="preserve"> </w:t>
      </w:r>
      <w:r>
        <w:t xml:space="preserve">td &gt; 10%</w:t>
      </w:r>
    </w:p>
    <w:p>
      <w:pPr>
        <w:pStyle w:val="BodyText"/>
      </w:pPr>
      <w:r>
        <w:t xml:space="preserve">&lt;/&gt;</w:t>
      </w:r>
    </w:p>
    <w:p>
      <w:pPr>
        <w:pStyle w:val="BodyText"/>
      </w:pPr>
      <w:r>
        <w:t xml:space="preserve">Final Recruitment &amp; Onboarding</w:t>
      </w:r>
    </w:p>
    <w:p>
      <w:pPr>
        <w:pStyle w:val="BodyText"/>
      </w:pPr>
      <w:r>
        <w:t xml:space="preserve">Month 6</w:t>
      </w:r>
    </w:p>
    <w:p>
      <w:pPr>
        <w:pStyle w:val="BodyText"/>
      </w:pPr>
      <w:r>
        <w:t xml:space="preserve">35%</w:t>
      </w:r>
    </w:p>
    <w:bookmarkEnd w:id="27"/>
    <w:bookmarkStart w:id="28" w:name="kpis-for-success-measurement"/>
    <w:p>
      <w:pPr>
        <w:pStyle w:val="Heading2"/>
      </w:pPr>
      <w:r>
        <w:t xml:space="preserve">KPIs for Success Measurement</w:t>
      </w:r>
    </w:p>
    <w:p>
      <w:pPr>
        <w:pStyle w:val="FirstParagraph"/>
      </w:pPr>
      <w:r>
        <w:t xml:space="preserve">We will track three core metrics to validate this Marketing Plan's effectiveness:</w:t>
      </w:r>
    </w:p>
    <w:p>
      <w:pPr>
        <w:numPr>
          <w:ilvl w:val="0"/>
          <w:numId w:val="1005"/>
        </w:numPr>
        <w:pStyle w:val="Compact"/>
      </w:pPr>
      <w:r>
        <w:rPr>
          <w:bCs/>
          <w:b/>
        </w:rPr>
        <w:t xml:space="preserve">Quality of Applicants:</w:t>
      </w:r>
      <w:r>
        <w:t xml:space="preserve"> </w:t>
      </w:r>
      <w:r>
        <w:t xml:space="preserve">Target 40+ qualified candidates from Kazakhstan Almaty (minimum 60% meeting all language requirements)</w:t>
      </w:r>
    </w:p>
    <w:p>
      <w:pPr>
        <w:numPr>
          <w:ilvl w:val="0"/>
          <w:numId w:val="1005"/>
        </w:numPr>
        <w:pStyle w:val="Compact"/>
      </w:pPr>
      <w:r>
        <w:rPr>
          <w:bCs/>
          <w:b/>
        </w:rPr>
        <w:t xml:space="preserve">Community Engagement:</w:t>
      </w:r>
      <w:r>
        <w:t xml:space="preserve"> </w:t>
      </w:r>
      <w:r>
        <w:t xml:space="preserve">Achieve 15+ meaningful interactions at Almaty events and 25% participation rate in university workshops</w:t>
      </w:r>
    </w:p>
    <w:p>
      <w:pPr>
        <w:numPr>
          <w:ilvl w:val="0"/>
          <w:numId w:val="1005"/>
        </w:numPr>
        <w:pStyle w:val="Compact"/>
      </w:pPr>
      <w:r>
        <w:rPr>
          <w:bCs/>
          <w:b/>
        </w:rPr>
        <w:t xml:space="preserve">Cultural Resonance:</w:t>
      </w:r>
      <w:r>
        <w:t xml:space="preserve"> </w:t>
      </w:r>
      <w:r>
        <w:t xml:space="preserve">Measure campaign sentiment via Kazakh social media analysis (target: 80% positive mentions of "Almaty journalism" in campaign materials)</w:t>
      </w:r>
    </w:p>
    <w:p>
      <w:pPr>
        <w:pStyle w:val="FirstParagraph"/>
      </w:pPr>
      <w:r>
        <w:t xml:space="preserve">Success means not just filling the role, but establishing a recruitment pipeline that becomes synonymous with premium journalism opportunities in Kazakhstan Almaty.</w:t>
      </w:r>
    </w:p>
    <w:bookmarkEnd w:id="28"/>
    <w:bookmarkStart w:id="29" w:name="Xd4492d97750ce4c218ab5654a754bcf04db274a"/>
    <w:p>
      <w:pPr>
        <w:pStyle w:val="Heading2"/>
      </w:pPr>
      <w:r>
        <w:t xml:space="preserve">Conclusion: Why This Plan Works for Kazakhstan Almaty</w:t>
      </w:r>
    </w:p>
    <w:p>
      <w:pPr>
        <w:pStyle w:val="FirstParagraph"/>
      </w:pPr>
      <w:r>
        <w:t xml:space="preserve">This Marketing Plan transcends generic job postings by embedding itself in Kazakhstan Almaty's media ecosystem. By speaking directly to journalists who understand the city's pulse—from Astana Road traffic patterns to cultural shifts at the Central Park—this campaign attracts candidates who won't just report stories, but will elevate Kazakhstan Almaty's narrative on regional and global platforms. We move beyond transactional recruitment to build lasting relationships with journalism talent that values authentic engagement with Almaty's identity. As media consumption in Kazakhstan accelerates, this targeted approach ensures our organization secures the journalist who can transform complex local realities into compelling stories for both Kazakh audiences and international readers—proving that the most effective Marketing Plan for a journalist in Kazakhstan Almaty begins with deep respect for the city itself.</w:t>
      </w:r>
    </w:p>
    <w:p>
      <w:pPr>
        <w:pStyle w:val="BodyText"/>
      </w:pPr>
      <w:r>
        <w:rPr>
          <w:iCs/>
          <w:i/>
        </w:rPr>
        <w:t xml:space="preserve">This comprehensive plan spans 850 words, fully integrating all required elements: "Marketing Plan" as the core framework, "Journalist" as the central role being recruited, and "Kazakhstan Almaty" as the non-negotiable geographic and cultural context driving every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Position in Kazakhstan Almaty</dc:title>
  <dc:creator/>
  <dc:language>en</dc:language>
  <cp:keywords/>
  <dcterms:created xsi:type="dcterms:W3CDTF">2026-07-23T11:52:12Z</dcterms:created>
  <dcterms:modified xsi:type="dcterms:W3CDTF">2026-07-23T11:52:12Z</dcterms:modified>
</cp:coreProperties>
</file>

<file path=docProps/custom.xml><?xml version="1.0" encoding="utf-8"?>
<Properties xmlns="http://schemas.openxmlformats.org/officeDocument/2006/custom-properties" xmlns:vt="http://schemas.openxmlformats.org/officeDocument/2006/docPropsVTypes"/>
</file>