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965454b99712a8059bf87b02febd79dfa6e9b82"/>
    <w:p>
      <w:pPr>
        <w:pStyle w:val="Heading1"/>
      </w:pPr>
      <w:r>
        <w:t xml:space="preserve">Comprehensive Marketing Plan: Elevating Journalism Excellence in Mexico City</w:t>
      </w:r>
    </w:p>
    <w:bookmarkStart w:id="20" w:name="executive-summary"/>
    <w:p>
      <w:pPr>
        <w:pStyle w:val="Heading2"/>
      </w:pPr>
      <w:r>
        <w:t xml:space="preserve">Executive Summary</w:t>
      </w:r>
    </w:p>
    <w:p>
      <w:pPr>
        <w:pStyle w:val="FirstParagraph"/>
      </w:pPr>
      <w:r>
        <w:t xml:space="preserve">This Marketing Plan outlines a strategic roadmap for establishing a premier journalist services brand specifically tailored to the dynamic media landscape of Mexico City. As one of the world's most vibrant metropolitan centers with over 21 million residents and a thriving but competitive journalism ecosystem, Mexico City demands innovative solutions for professional journalists seeking to navigate complex reporting environments while maintaining ethical standards. This plan details actionable strategies to position our journalist services as indispensable resources for both emerging and established media professionals across Mexico City.</w:t>
      </w:r>
    </w:p>
    <w:bookmarkEnd w:id="20"/>
    <w:bookmarkStart w:id="21" w:name="X7f58198940c7f9cbf01f75154b11bfa8e56e68f"/>
    <w:p>
      <w:pPr>
        <w:pStyle w:val="Heading2"/>
      </w:pPr>
      <w:r>
        <w:t xml:space="preserve">Situation Analysis: Journalism in Mexico City</w:t>
      </w:r>
    </w:p>
    <w:p>
      <w:pPr>
        <w:pStyle w:val="FirstParagraph"/>
      </w:pPr>
      <w:r>
        <w:t xml:space="preserve">Mexico City represents a critical hub for Latin American journalism, yet faces significant challenges including high-risk reporting environments, rapid digital transformation, and intense competition. According to recent data from the National Institute of Statistics (INEGI), over 75% of news organizations in Mexico City have reduced editorial staff since 2020. This creates an urgent market need for specialized journalist support services addressing: security protocols for field reporting, digital storytelling tools, ethical compliance frameworks, and audience engagement strategies specific to Mexico City's diverse neighborhoods from Roma Norte to Tlatelolco. As a dedicated Marketing Plan, we recognize that success requires deep cultural intelligence—understanding how a journalist in Polanco navigates corporate interviews versus one in Iztapalapa covering community issues.</w:t>
      </w:r>
    </w:p>
    <w:bookmarkEnd w:id="21"/>
    <w:bookmarkStart w:id="22" w:name="target-audience"/>
    <w:p>
      <w:pPr>
        <w:pStyle w:val="Heading2"/>
      </w:pPr>
      <w:r>
        <w:t xml:space="preserve">Target Audience</w:t>
      </w:r>
    </w:p>
    <w:p>
      <w:pPr>
        <w:pStyle w:val="FirstParagraph"/>
      </w:pPr>
      <w:r>
        <w:t xml:space="preserve">Our primary audience comprises professional journalists operating within Mexico City's media ecosystem:</w:t>
      </w:r>
    </w:p>
    <w:p>
      <w:pPr>
        <w:numPr>
          <w:ilvl w:val="0"/>
          <w:numId w:val="1001"/>
        </w:numPr>
        <w:pStyle w:val="Compact"/>
      </w:pPr>
      <w:r>
        <w:rPr>
          <w:bCs/>
          <w:b/>
        </w:rPr>
        <w:t xml:space="preserve">Established Reporters (45%):</w:t>
      </w:r>
      <w:r>
        <w:t xml:space="preserve"> </w:t>
      </w:r>
      <w:r>
        <w:t xml:space="preserve">Journalists at major outlets like El Universal, Milenio, and Chilangomedia seeking advanced skills in investigative techniques for Mexico City's political landscape</w:t>
      </w:r>
    </w:p>
    <w:p>
      <w:pPr>
        <w:numPr>
          <w:ilvl w:val="0"/>
          <w:numId w:val="1001"/>
        </w:numPr>
        <w:pStyle w:val="Compact"/>
      </w:pPr>
      <w:r>
        <w:rPr>
          <w:bCs/>
          <w:b/>
        </w:rPr>
        <w:t xml:space="preserve">Freelance Journalists (35%):</w:t>
      </w:r>
      <w:r>
        <w:t xml:space="preserve"> </w:t>
      </w:r>
      <w:r>
        <w:t xml:space="preserve">Independent reporters covering Mexico City's cultural events, social movements (e.g., #NiUnaMenos), and urban development projects who need portable resource kits</w:t>
      </w:r>
    </w:p>
    <w:p>
      <w:pPr>
        <w:numPr>
          <w:ilvl w:val="0"/>
          <w:numId w:val="1001"/>
        </w:numPr>
        <w:pStyle w:val="Compact"/>
      </w:pPr>
      <w:r>
        <w:rPr>
          <w:bCs/>
          <w:b/>
        </w:rPr>
        <w:t xml:space="preserve">Media Students &amp; New Entrants (20%):</w:t>
      </w:r>
      <w:r>
        <w:t xml:space="preserve"> </w:t>
      </w:r>
      <w:r>
        <w:t xml:space="preserve">Journalism graduates from UNAM and Anáhuac University entering Mexico City's competitive job market</w:t>
      </w:r>
    </w:p>
    <w:bookmarkEnd w:id="22"/>
    <w:bookmarkStart w:id="23" w:name="Xf68f052514d980866597ea4efb4a377dab6d078"/>
    <w:p>
      <w:pPr>
        <w:pStyle w:val="Heading2"/>
      </w:pPr>
      <w:r>
        <w:t xml:space="preserve">Marketing Objectives for Mexico City Focus</w:t>
      </w:r>
    </w:p>
    <w:p>
      <w:pPr>
        <w:pStyle w:val="FirstParagraph"/>
      </w:pPr>
      <w:r>
        <w:t xml:space="preserve">This Marketing Plan sets measurable goals specifically calibrated for the Mexico City context:</w:t>
      </w:r>
    </w:p>
    <w:p>
      <w:pPr>
        <w:numPr>
          <w:ilvl w:val="0"/>
          <w:numId w:val="1002"/>
        </w:numPr>
        <w:pStyle w:val="Compact"/>
      </w:pPr>
      <w:r>
        <w:t xml:space="preserve">Gain 500+ active journalist subscribers in Mexico City within 18 months through localized content and events</w:t>
      </w:r>
    </w:p>
    <w:p>
      <w:pPr>
        <w:numPr>
          <w:ilvl w:val="0"/>
          <w:numId w:val="1002"/>
        </w:numPr>
        <w:pStyle w:val="Compact"/>
      </w:pPr>
      <w:r>
        <w:t xml:space="preserve">Secure partnerships with 3 key media organizations (e.g., Radio Fórmula, Excélsior) for Mexico City-specific training programs</w:t>
      </w:r>
    </w:p>
    <w:bookmarkEnd w:id="23"/>
    <w:bookmarkStart w:id="27" w:name="Xeb8c9c6a0032e0052108470d19d95dbbb76a7da"/>
    <w:p>
      <w:pPr>
        <w:pStyle w:val="Heading2"/>
      </w:pPr>
      <w:r>
        <w:t xml:space="preserve">Core Marketing Strategies: Mexico City-Centric Tactics</w:t>
      </w:r>
    </w:p>
    <w:p>
      <w:pPr>
        <w:pStyle w:val="FirstParagraph"/>
      </w:pPr>
      <w:r>
        <w:t xml:space="preserve">Rather than generic journalism advice, our strategies are engineered for Mexico City's unique conditions:</w:t>
      </w:r>
    </w:p>
    <w:bookmarkStart w:id="24" w:name="hyper-local-content-ecosystem"/>
    <w:p>
      <w:pPr>
        <w:pStyle w:val="Heading3"/>
      </w:pPr>
      <w:r>
        <w:t xml:space="preserve">1. Hyper-Local Content Ecosystem</w:t>
      </w:r>
    </w:p>
    <w:p>
      <w:pPr>
        <w:pStyle w:val="FirstParagraph"/>
      </w:pPr>
      <w:r>
        <w:t xml:space="preserve">We develop monthly "Mexico City Beat" reports featuring exclusive analysis of city-specific issues: traffic policy impacts in Polanco, cultural shifts in Coyoacán, or security challenges near the Zócalo. This content directly addresses a Mexico City journalist's daily needs while positioning us as essential local knowledge partners. All materials will be available in Spanish and English to serve international correspondents covering Mexico City.</w:t>
      </w:r>
    </w:p>
    <w:bookmarkEnd w:id="24"/>
    <w:bookmarkStart w:id="25" w:name="Xdabb238bf4bc961cc925986e2499f4e4bdec27e"/>
    <w:p>
      <w:pPr>
        <w:pStyle w:val="Heading3"/>
      </w:pPr>
      <w:r>
        <w:t xml:space="preserve">2. Community Engagement Through Strategic Events</w:t>
      </w:r>
    </w:p>
    <w:p>
      <w:pPr>
        <w:pStyle w:val="FirstParagraph"/>
      </w:pPr>
      <w:r>
        <w:t xml:space="preserve">Hosting quarterly "Journalist Roundtables" at key Mexico City locations:</w:t>
      </w:r>
    </w:p>
    <w:p>
      <w:pPr>
        <w:numPr>
          <w:ilvl w:val="0"/>
          <w:numId w:val="1003"/>
        </w:numPr>
        <w:pStyle w:val="Compact"/>
      </w:pPr>
      <w:r>
        <w:rPr>
          <w:iCs/>
          <w:i/>
        </w:rPr>
        <w:t xml:space="preserve">February:</w:t>
      </w:r>
      <w:r>
        <w:t xml:space="preserve"> </w:t>
      </w:r>
      <w:r>
        <w:t xml:space="preserve">Panel on Digital Security at the Center for Journalism (Centro de Periodismo) in Colonia Roma</w:t>
      </w:r>
    </w:p>
    <w:p>
      <w:pPr>
        <w:numPr>
          <w:ilvl w:val="0"/>
          <w:numId w:val="1003"/>
        </w:numPr>
        <w:pStyle w:val="Compact"/>
      </w:pPr>
      <w:r>
        <w:rPr>
          <w:iCs/>
          <w:i/>
        </w:rPr>
        <w:t xml:space="preserve">June:</w:t>
      </w:r>
      <w:r>
        <w:t xml:space="preserve"> </w:t>
      </w:r>
      <w:r>
        <w:t xml:space="preserve">Ethics Workshop with Universidad Iberoamericana's journalism faculty</w:t>
      </w:r>
    </w:p>
    <w:p>
      <w:pPr>
        <w:numPr>
          <w:ilvl w:val="0"/>
          <w:numId w:val="1003"/>
        </w:numPr>
        <w:pStyle w:val="Compact"/>
      </w:pPr>
      <w:r>
        <w:rPr>
          <w:iCs/>
          <w:i/>
        </w:rPr>
        <w:t xml:space="preserve">October:</w:t>
      </w:r>
      <w:r>
        <w:t xml:space="preserve"> </w:t>
      </w:r>
      <w:r>
        <w:t xml:space="preserve">Networking Mixer at Coyoacán's historic Palacio de Cultura for freelancers</w:t>
      </w:r>
    </w:p>
    <w:bookmarkEnd w:id="25"/>
    <w:bookmarkStart w:id="26" w:name="mexico-city-specific-digital-campaigns"/>
    <w:p>
      <w:pPr>
        <w:pStyle w:val="Heading3"/>
      </w:pPr>
      <w:r>
        <w:t xml:space="preserve">3. Mexico City-Specific Digital Campaigns</w:t>
      </w:r>
    </w:p>
    <w:p>
      <w:pPr>
        <w:pStyle w:val="FirstParagraph"/>
      </w:pPr>
      <w:r>
        <w:t xml:space="preserve">A targeted LinkedIn and Instagram strategy using location tags in Mexico City neighborhoods. Campaign examples:</w:t>
      </w:r>
    </w:p>
    <w:p>
      <w:pPr>
        <w:numPr>
          <w:ilvl w:val="0"/>
          <w:numId w:val="1004"/>
        </w:numPr>
        <w:pStyle w:val="Compact"/>
      </w:pPr>
      <w:r>
        <w:rPr>
          <w:iCs/>
          <w:i/>
        </w:rPr>
        <w:t xml:space="preserve">#CoberturaEnCiudadMx</w:t>
      </w:r>
      <w:r>
        <w:t xml:space="preserve">: Sharing real-time field reporting tips from specific Mexico City zones during major events (e.g., Grito de Independencia coverage)</w:t>
      </w:r>
    </w:p>
    <w:p>
      <w:pPr>
        <w:numPr>
          <w:ilvl w:val="0"/>
          <w:numId w:val="1004"/>
        </w:numPr>
        <w:pStyle w:val="Compact"/>
      </w:pPr>
      <w:r>
        <w:t xml:space="preserve">Geo-targeted ads promoting security training for journalists covering protests in Mexico City's historic center</w:t>
      </w:r>
    </w:p>
    <w:bookmarkEnd w:id="26"/>
    <w:bookmarkEnd w:id="27"/>
    <w:bookmarkStart w:id="29" w:name="Xbb507579d0876e8f7619ae8b7ef29f4ed746ef6"/>
    <w:p>
      <w:pPr>
        <w:pStyle w:val="Heading2"/>
      </w:pPr>
      <w:r>
        <w:t xml:space="preserve">Budget Allocation: Prioritizing Mexico City Impact</w:t>
      </w:r>
    </w:p>
    <w:p>
      <w:pPr>
        <w:pStyle w:val="FirstParagraph"/>
      </w:pPr>
      <w:r>
        <w:t xml:space="preserve">75% of our $180,000 annual marketing budget is allocated to Mexico City initiatives:</w:t>
      </w:r>
    </w:p>
    <w:p>
      <w:pPr>
        <w:pStyle w:val="BodyText"/>
      </w:pPr>
      <w:r>
        <w:t xml:space="preserve">Category</w:t>
      </w:r>
    </w:p>
    <w:p>
      <w:pPr>
        <w:pStyle w:val="BodyText"/>
      </w:pPr>
      <w:r>
        <w:t xml:space="preserve">% of Budget</w:t>
      </w:r>
    </w:p>
    <w:p>
      <w:pPr>
        <w:pStyle w:val="BodyText"/>
      </w:pPr>
      <w:r>
        <w:t xml:space="preserve">Mexico City Focus</w:t>
      </w:r>
    </w:p>
    <w:p>
      <w:pPr>
        <w:pStyle w:val="BodyText"/>
      </w:pPr>
      <w:r>
        <w:t xml:space="preserve">Localized Content Creation</w:t>
      </w:r>
    </w:p>
    <w:p>
      <w:pPr>
        <w:pStyle w:val="BodyText"/>
      </w:pPr>
      <w:r>
        <w:t xml:space="preserve">35%</w:t>
      </w:r>
    </w:p>
    <w:p>
      <w:pPr>
        <w:pStyle w:val="BodyText"/>
      </w:pPr>
      <w:r>
        <w:t xml:space="preserve">Covering Mexico City-specific news cycles and events (e.g., metro expansions, local elections)</w:t>
      </w:r>
    </w:p>
    <w:p>
      <w:pPr>
        <w:pStyle w:val="BodyText"/>
      </w:pPr>
      <w:r>
        <w:t xml:space="preserve">In-Person Events</w:t>
      </w:r>
    </w:p>
    <w:p>
      <w:pPr>
        <w:pStyle w:val="BodyText"/>
      </w:pPr>
      <w:r>
        <w:t xml:space="preserve">25%All venues within Mexico City; partnerships with local media institutions</w:t>
      </w:r>
    </w:p>
    <w:p>
      <w:pPr>
        <w:pStyle w:val="BodyText"/>
      </w:pPr>
      <w:r>
        <w:t xml:space="preserve">Digital Advertising</w:t>
      </w:r>
    </w:p>
    <w:p>
      <w:pPr>
        <w:pStyle w:val="BodyText"/>
      </w:pPr>
      <w:r>
        <w:t xml:space="preserve">20%Geo-fenced campaigns targeting Mexico City journalists on LinkedIn/Instagram</w:t>
      </w:r>
    </w:p>
    <w:p>
      <w:pPr>
        <w:pStyle w:val="BodyText"/>
      </w:pPr>
      <w:r>
        <w:t xml:space="preserve">Partnership Development</w:t>
      </w:r>
    </w:p>
    <w:p>
      <w:pPr>
        <w:pStyle w:val="BodyText"/>
      </w:pPr>
      <w:r>
        <w:t xml:space="preserve">15%</w:t>
      </w:r>
    </w:p>
    <w:p>
      <w:pPr>
        <w:pStyle w:val="BodyText"/>
      </w:pPr>
      <w:r>
        <w:t xml:space="preserve">Negotiating with Mexico City-based media organizations for co-branded content</w:t>
      </w:r>
    </w:p>
    <w:p>
      <w:pPr>
        <w:pStyle w:val="BodyText"/>
      </w:pPr>
      <w:r>
        <w:t xml:space="preserve">Contingency (10%)</w:t>
      </w:r>
    </w:p>
    <w:p>
      <w:pPr>
        <w:pStyle w:val="BodyText"/>
      </w:pPr>
      <w:r>
        <w:t xml:space="preserve">d</w:t>
      </w:r>
    </w:p>
    <w:bookmarkStart w:id="28" w:name="Xa5a7970c155caf9703ac893f78d89ac2c60120b"/>
    <w:p>
      <w:pPr>
        <w:pStyle w:val="Heading3"/>
      </w:pPr>
      <w:r>
        <w:t xml:space="preserve">Implementation Timeline: Mexico City Phases</w:t>
      </w:r>
    </w:p>
    <w:p>
      <w:pPr>
        <w:pStyle w:val="FirstParagraph"/>
      </w:pPr>
      <w:r>
        <w:t xml:space="preserve">This Marketing Plan executes in three Mexico City-focused phases:</w:t>
      </w:r>
    </w:p>
    <w:p>
      <w:pPr>
        <w:numPr>
          <w:ilvl w:val="0"/>
          <w:numId w:val="1005"/>
        </w:numPr>
        <w:pStyle w:val="Compact"/>
      </w:pPr>
      <w:r>
        <w:rPr>
          <w:bCs/>
          <w:b/>
        </w:rPr>
        <w:t xml:space="preserve">Months 1-4 (Foundation):</w:t>
      </w:r>
      <w:r>
        <w:t xml:space="preserve"> </w:t>
      </w:r>
      <w:r>
        <w:t xml:space="preserve">Conduct Mexico City journalist needs assessment through 50+ interviews across diverse neighborhoods. Launch first "Mexico City Beat" report.</w:t>
      </w:r>
    </w:p>
    <w:p>
      <w:pPr>
        <w:numPr>
          <w:ilvl w:val="0"/>
          <w:numId w:val="1005"/>
        </w:numPr>
        <w:pStyle w:val="Compact"/>
      </w:pPr>
      <w:r>
        <w:rPr>
          <w:bCs/>
          <w:b/>
        </w:rPr>
        <w:t xml:space="preserve">Months 5-10 (Engagement):</w:t>
      </w:r>
      <w:r>
        <w:t xml:space="preserve"> </w:t>
      </w:r>
      <w:r>
        <w:t xml:space="preserve">Host first Mexico City Roundtable event; secure partnership with one major media outlet for co-branded training.</w:t>
      </w:r>
    </w:p>
    <w:p>
      <w:pPr>
        <w:numPr>
          <w:ilvl w:val="0"/>
          <w:numId w:val="1005"/>
        </w:numPr>
        <w:pStyle w:val="Compact"/>
      </w:pPr>
      <w:r>
        <w:rPr>
          <w:bCs/>
          <w:b/>
        </w:rPr>
        <w:t xml:space="preserve">Months 11-24 (Expansion):</w:t>
      </w:r>
      <w:r>
        <w:t xml:space="preserve"> </w:t>
      </w:r>
      <w:r>
        <w:t xml:space="preserve">Scale to 3+ Mexico City events annually; develop city-specific security protocol guides for different zones (e.g., tourist areas vs. high-crime neighborhoods).</w:t>
      </w:r>
    </w:p>
    <w:bookmarkEnd w:id="28"/>
    <w:bookmarkEnd w:id="29"/>
    <w:bookmarkStart w:id="30" w:name="Xe26ff2b3ba0ae6b44966facdc9cf9674b4a8652"/>
    <w:p>
      <w:pPr>
        <w:pStyle w:val="Heading2"/>
      </w:pPr>
      <w:r>
        <w:t xml:space="preserve">Evaluation Metrics: Tracking Mexico City Success</w:t>
      </w:r>
    </w:p>
    <w:p>
      <w:pPr>
        <w:pStyle w:val="FirstParagraph"/>
      </w:pPr>
      <w:r>
        <w:t xml:space="preserve">Success is measured through metrics directly tied to our Mexico City objectives:</w:t>
      </w:r>
    </w:p>
    <w:p>
      <w:pPr>
        <w:numPr>
          <w:ilvl w:val="0"/>
          <w:numId w:val="1006"/>
        </w:numPr>
        <w:pStyle w:val="Compact"/>
      </w:pPr>
      <w:r>
        <w:rPr>
          <w:bCs/>
          <w:b/>
        </w:rPr>
        <w:t xml:space="preserve">Local Engagement Rate:</w:t>
      </w:r>
      <w:r>
        <w:t xml:space="preserve"> </w:t>
      </w:r>
      <w:r>
        <w:t xml:space="preserve">≥40% of social media interactions from Mexico City IP addresses (tracked via analytics)</w:t>
      </w:r>
    </w:p>
    <w:p>
      <w:pPr>
        <w:numPr>
          <w:ilvl w:val="0"/>
          <w:numId w:val="1006"/>
        </w:numPr>
        <w:pStyle w:val="Compact"/>
      </w:pPr>
      <w:r>
        <w:rPr>
          <w:bCs/>
          <w:b/>
        </w:rPr>
        <w:t xml:space="preserve">Paid Partnership Growth:</w:t>
      </w:r>
      <w:r>
        <w:t xml:space="preserve"> </w:t>
      </w:r>
      <w:r>
        <w:t xml:space="preserve">3+ signed agreements with Mexico City media organizations by Month 12</w:t>
      </w:r>
    </w:p>
    <w:p>
      <w:pPr>
        <w:numPr>
          <w:ilvl w:val="0"/>
          <w:numId w:val="1006"/>
        </w:numPr>
        <w:pStyle w:val="Compact"/>
      </w:pPr>
      <w:r>
        <w:rPr>
          <w:bCs/>
          <w:b/>
        </w:rPr>
        <w:t xml:space="preserve">Event Attendance:</w:t>
      </w:r>
      <w:r>
        <w:t xml:space="preserve"> </w:t>
      </w:r>
      <w:r>
        <w:t xml:space="preserve">Minimum 85% capacity at all Mexico City-hosted events</w:t>
      </w:r>
    </w:p>
    <w:bookmarkEnd w:id="30"/>
    <w:bookmarkStart w:id="31" w:name="X85611e3f142edc26ef1aaa46c044d8ce8ed3d83"/>
    <w:p>
      <w:pPr>
        <w:pStyle w:val="Heading2"/>
      </w:pPr>
      <w:r>
        <w:t xml:space="preserve">Conclusion: The Uniqueness of This Marketing Plan for Mexico City</w:t>
      </w:r>
    </w:p>
    <w:p>
      <w:pPr>
        <w:pStyle w:val="FirstParagraph"/>
      </w:pPr>
      <w:r>
        <w:t xml:space="preserve">This Marketing Plan distinguishes itself through its uncompromising focus on Mexico City as both the geographic and cultural epicenter for journalism. Unlike generic journalist training programs, our strategy integrates the city's unique challenges—traffic patterns affecting deadline reporting, neighborhood-specific safety concerns in areas like La Roma versus Tepito, and the need to navigate complex political dynamics around Zócalo protests. By embedding Mexico City's pulse into every marketing initiative from content creation to event planning, we ensure that each journalist who engages with our services gains immediate, actionable value for their daily work in this unparalleled urban environment. As a dedicated Marketing Plan designed exclusively for Mexico City journalists, this strategy transforms professional development from theoretical knowledge into localized operational excellence—proving that in journalism's most demanding metropolis, the right support system makes all the difference.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Mexico City</dc:title>
  <dc:creator/>
  <dc:language>en</dc:language>
  <cp:keywords/>
  <dcterms:created xsi:type="dcterms:W3CDTF">2026-07-23T16:45:07Z</dcterms:created>
  <dcterms:modified xsi:type="dcterms:W3CDTF">2026-07-23T16:45:07Z</dcterms:modified>
</cp:coreProperties>
</file>

<file path=docProps/custom.xml><?xml version="1.0" encoding="utf-8"?>
<Properties xmlns="http://schemas.openxmlformats.org/officeDocument/2006/custom-properties" xmlns:vt="http://schemas.openxmlformats.org/officeDocument/2006/docPropsVTypes"/>
</file>