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Journalist</w:t>
      </w:r>
      <w:r>
        <w:t xml:space="preserve"> </w:t>
      </w:r>
      <w:r>
        <w:t xml:space="preserve">Position</w:t>
      </w:r>
      <w:r>
        <w:t xml:space="preserve"> </w:t>
      </w:r>
      <w:r>
        <w:t xml:space="preserve">-</w:t>
      </w:r>
      <w:r>
        <w:t xml:space="preserve"> </w:t>
      </w:r>
      <w:r>
        <w:t xml:space="preserve">Netherlands</w:t>
      </w:r>
      <w:r>
        <w:t xml:space="preserve"> </w:t>
      </w:r>
      <w:r>
        <w:t xml:space="preserve">Amsterdam</w:t>
      </w:r>
    </w:p>
    <w:bookmarkStart w:id="28" w:name="X54facd35c8d1a4ea021422a83bb3f5918c9e06d"/>
    <w:p>
      <w:pPr>
        <w:pStyle w:val="Heading1"/>
      </w:pPr>
      <w:r>
        <w:t xml:space="preserve">Strategic Marketing Plan for Journalism Talent Acquisition in Amsterdam, Netherlands</w:t>
      </w:r>
    </w:p>
    <w:bookmarkStart w:id="20" w:name="executive-summary"/>
    <w:p>
      <w:pPr>
        <w:pStyle w:val="Heading2"/>
      </w:pPr>
      <w:r>
        <w:t xml:space="preserve">Executive Summary</w:t>
      </w:r>
    </w:p>
    <w:p>
      <w:pPr>
        <w:pStyle w:val="FirstParagraph"/>
      </w:pPr>
      <w:r>
        <w:t xml:space="preserve">This comprehensive Marketing Plan outlines a targeted strategy to recruit and position a highly skilled Journalist role within the dynamic media landscape of Amsterdam, Netherlands. As the digital transformation accelerates across European media ecosystems, securing top-tier journalistic talent in Amsterdam is critical for maintaining editorial excellence and audience engagement. This plan details our approach to attracting candidates who embody Dutch journalistic ethics while excelling in multicultural storytelling for international audiences. We project a 40% reduction in time-to-hire and a 35% increase in quality applicants through this specialized campaign, directly supporting our editorial mission in the heart of the Netherlands.</w:t>
      </w:r>
    </w:p>
    <w:bookmarkEnd w:id="20"/>
    <w:bookmarkStart w:id="21" w:name="X446200a7a5dca7e6da62444bd47fdd5797c81ee"/>
    <w:p>
      <w:pPr>
        <w:pStyle w:val="Heading2"/>
      </w:pPr>
      <w:r>
        <w:t xml:space="preserve">Market Analysis: Amsterdam's Media Ecosystem</w:t>
      </w:r>
    </w:p>
    <w:p>
      <w:pPr>
        <w:pStyle w:val="FirstParagraph"/>
      </w:pPr>
      <w:r>
        <w:t xml:space="preserve">Amsterdam serves as Europe's premier media hub outside London, hosting global outlets like Reuters, Bloomberg, and local leaders such as NOS and De Volkskrant. The Netherlands' press freedom ranking (#1 in Europe) creates a fertile environment for ethical journalism. However, competition for talent is intense: 68% of Dutch media organizations report critical shortages in investigative reporters (2023 Media Talent Report). Amsterdam's unique position – bridging European policy centers with global business networks – demands journalists who understand local nuance while navigating international narratives. This market gap presents our strategic opportunity to position the role as pivotal to both regional relevance and global impact.</w:t>
      </w:r>
    </w:p>
    <w:bookmarkEnd w:id="21"/>
    <w:bookmarkStart w:id="22" w:name="target-audience-segmentation"/>
    <w:p>
      <w:pPr>
        <w:pStyle w:val="Heading2"/>
      </w:pPr>
      <w:r>
        <w:t xml:space="preserve">Target Audience Segmentation</w:t>
      </w:r>
    </w:p>
    <w:p>
      <w:pPr>
        <w:pStyle w:val="FirstParagraph"/>
      </w:pPr>
      <w:r>
        <w:t xml:space="preserve">We've identified three primary candidate segments for this Journalist role:</w:t>
      </w:r>
    </w:p>
    <w:p>
      <w:pPr>
        <w:numPr>
          <w:ilvl w:val="0"/>
          <w:numId w:val="1001"/>
        </w:numPr>
        <w:pStyle w:val="Compact"/>
      </w:pPr>
      <w:r>
        <w:rPr>
          <w:bCs/>
          <w:b/>
        </w:rPr>
        <w:t xml:space="preserve">Senior Dutch Journalists (30-45 years):</w:t>
      </w:r>
      <w:r>
        <w:t xml:space="preserve"> </w:t>
      </w:r>
      <w:r>
        <w:t xml:space="preserve">Targeting established professionals at Dutch media institutions seeking career advancement with international scope. Key motivators: Editorial autonomy, impact on Netherlands' policy discourse.</w:t>
      </w:r>
    </w:p>
    <w:p>
      <w:pPr>
        <w:numPr>
          <w:ilvl w:val="0"/>
          <w:numId w:val="1001"/>
        </w:numPr>
        <w:pStyle w:val="Compact"/>
      </w:pPr>
      <w:r>
        <w:rPr>
          <w:bCs/>
          <w:b/>
        </w:rPr>
        <w:t xml:space="preserve">International Journalists (28-40 years):</w:t>
      </w:r>
      <w:r>
        <w:t xml:space="preserve"> </w:t>
      </w:r>
      <w:r>
        <w:t xml:space="preserve">Attracting multilingual reporters with European experience (e.g., former EU bureau staff). Critical for covering Amsterdam's role in EU affairs and multicultural society.</w:t>
      </w:r>
    </w:p>
    <w:p>
      <w:pPr>
        <w:numPr>
          <w:ilvl w:val="0"/>
          <w:numId w:val="1001"/>
        </w:numPr>
        <w:pStyle w:val="Compact"/>
      </w:pPr>
      <w:r>
        <w:rPr>
          <w:bCs/>
          <w:b/>
        </w:rPr>
        <w:t xml:space="preserve">Digital-Native Graduates (22-27 years):</w:t>
      </w:r>
      <w:r>
        <w:t xml:space="preserve"> </w:t>
      </w:r>
      <w:r>
        <w:t xml:space="preserve">Emerging talent from Utrecht, Leiden, and Amsterdam universities. Focused on multimedia storytelling capabilities and social media engagement metrics.</w:t>
      </w:r>
    </w:p>
    <w:p>
      <w:pPr>
        <w:pStyle w:val="FirstParagraph"/>
      </w:pPr>
      <w:r>
        <w:t xml:space="preserve">Our messaging must resonate with all segments by emphasizing Amsterdam's unique advantages: its 15-minute city accessibility, world-class journalism education (Amsterdam University of Applied Sciences), and the Netherlands' progressive media environment.</w:t>
      </w:r>
    </w:p>
    <w:bookmarkEnd w:id="22"/>
    <w:bookmarkStart w:id="23" w:name="core-marketing-strategies"/>
    <w:p>
      <w:pPr>
        <w:pStyle w:val="Heading2"/>
      </w:pPr>
      <w:r>
        <w:t xml:space="preserve">Core Marketing Strategies</w:t>
      </w:r>
    </w:p>
    <w:p>
      <w:pPr>
        <w:pStyle w:val="FirstParagraph"/>
      </w:pPr>
      <w:r>
        <w:rPr>
          <w:bCs/>
          <w:b/>
        </w:rPr>
        <w:t xml:space="preserve">1. Hyper-Localized Brand Positioning:</w:t>
      </w:r>
      <w:r>
        <w:t xml:space="preserve"> </w:t>
      </w:r>
      <w:r>
        <w:t xml:space="preserve">We position the Journalist role not as a generic vacancy but as an "Amsterdam Editorial Mission." Campaigns highlight: "Report from the Heart of Europe: Shape Netherlands' Narrative in Amsterdam's Dynamic Media Hub." This leverages Amsterdam's reputation as a cultural crossroads – where journalists influence EU policy, global business trends, and local community dialogues.</w:t>
      </w:r>
    </w:p>
    <w:p>
      <w:pPr>
        <w:pStyle w:val="BodyText"/>
      </w:pPr>
      <w:r>
        <w:rPr>
          <w:bCs/>
          <w:b/>
        </w:rPr>
        <w:t xml:space="preserve">2. Multi-Channel Talent Attraction:</w:t>
      </w:r>
    </w:p>
    <w:p>
      <w:pPr>
        <w:numPr>
          <w:ilvl w:val="0"/>
          <w:numId w:val="1002"/>
        </w:numPr>
        <w:pStyle w:val="Compact"/>
      </w:pPr>
      <w:r>
        <w:rPr>
          <w:iCs/>
          <w:i/>
        </w:rPr>
        <w:t xml:space="preserve">LinkedIn Targeting:</w:t>
      </w:r>
      <w:r>
        <w:t xml:space="preserve"> </w:t>
      </w:r>
      <w:r>
        <w:t xml:space="preserve">Precision ads focused on "Journalism" and "Amsterdam" with content about The Netherlands' press freedom environment</w:t>
      </w:r>
    </w:p>
    <w:p>
      <w:pPr>
        <w:numPr>
          <w:ilvl w:val="0"/>
          <w:numId w:val="1002"/>
        </w:numPr>
        <w:pStyle w:val="Compact"/>
      </w:pPr>
      <w:r>
        <w:rPr>
          <w:iCs/>
          <w:i/>
        </w:rPr>
        <w:t xml:space="preserve">Dutch Media Networks:</w:t>
      </w:r>
      <w:r>
        <w:t xml:space="preserve"> </w:t>
      </w:r>
      <w:r>
        <w:t xml:space="preserve">Partnerships with Nederlands Journalistiek Instituut (NJI) for exclusive job listings</w:t>
      </w:r>
    </w:p>
    <w:p>
      <w:pPr>
        <w:numPr>
          <w:ilvl w:val="0"/>
          <w:numId w:val="1002"/>
        </w:numPr>
        <w:pStyle w:val="Compact"/>
      </w:pPr>
      <w:r>
        <w:rPr>
          <w:iCs/>
          <w:i/>
        </w:rPr>
        <w:t xml:space="preserve">University Collaborations:</w:t>
      </w:r>
      <w:r>
        <w:t xml:space="preserve"> </w:t>
      </w:r>
      <w:r>
        <w:t xml:space="preserve">On-campus workshops at Vrije Universiteit Amsterdam and Hogeschool van Amsterdam emphasizing practical journalism in Dutch context</w:t>
      </w:r>
    </w:p>
    <w:p>
      <w:pPr>
        <w:numPr>
          <w:ilvl w:val="0"/>
          <w:numId w:val="1002"/>
        </w:numPr>
        <w:pStyle w:val="Compact"/>
      </w:pPr>
      <w:r>
        <w:rPr>
          <w:iCs/>
          <w:i/>
        </w:rPr>
        <w:t xml:space="preserve">Local Press Features:</w:t>
      </w:r>
      <w:r>
        <w:t xml:space="preserve"> </w:t>
      </w:r>
      <w:r>
        <w:t xml:space="preserve">Op-eds in De Volkskrant about "Why Amsterdam Needs Your Story" to generate organic interest</w:t>
      </w:r>
    </w:p>
    <w:p>
      <w:pPr>
        <w:pStyle w:val="FirstParagraph"/>
      </w:pPr>
      <w:r>
        <w:rPr>
          <w:bCs/>
          <w:b/>
        </w:rPr>
        <w:t xml:space="preserve">3. Authentic Employer Branding:</w:t>
      </w:r>
      <w:r>
        <w:t xml:space="preserve"> </w:t>
      </w:r>
      <w:r>
        <w:t xml:space="preserve">Moving beyond salary listings, we showcase real journalist experiences through video testimonials filmed at Amsterdam locations (e.g., Dam Square for breaking news coverage, De Pijp neighborhood for community reporting). Content emphasizes our commitment to the Netherlands' journalism code of ethics and Dutch-language publication requirements.</w:t>
      </w:r>
    </w:p>
    <w:bookmarkEnd w:id="23"/>
    <w:bookmarkStart w:id="24"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Pipeline Development (Pre-Launch)</w:t>
            </w:r>
          </w:p>
        </w:tc>
        <w:tc>
          <w:tcPr/>
          <w:p>
            <w:pPr>
              <w:pStyle w:val="Compact"/>
              <w:jc w:val="left"/>
            </w:pPr>
            <w:r>
              <w:t xml:space="preserve">Month 1</w:t>
            </w:r>
          </w:p>
        </w:tc>
        <w:tc>
          <w:tcPr/>
          <w:p>
            <w:pPr>
              <w:pStyle w:val="Compact"/>
              <w:jc w:val="left"/>
            </w:pPr>
            <w:r>
              <w:t xml:space="preserve">Finalize Amsterdam-specific job description; secure NJI partnership; develop video testimonials with current Amsterdam-based journalists</w:t>
            </w:r>
          </w:p>
        </w:tc>
      </w:tr>
      <w:tr>
        <w:tc>
          <w:tcPr/>
          <w:p>
            <w:pPr>
              <w:pStyle w:val="Compact"/>
              <w:jc w:val="left"/>
            </w:pPr>
            <w:r>
              <w:t xml:space="preserve">Targeted Campaign Launch</w:t>
            </w:r>
          </w:p>
        </w:tc>
        <w:tc>
          <w:tcPr/>
          <w:p>
            <w:pPr>
              <w:pStyle w:val="Compact"/>
              <w:jc w:val="left"/>
            </w:pPr>
            <w:r>
              <w:t xml:space="preserve">Month 2</w:t>
            </w:r>
          </w:p>
        </w:tc>
        <w:tc>
          <w:tcPr/>
          <w:p>
            <w:pPr>
              <w:pStyle w:val="Compact"/>
              <w:jc w:val="left"/>
            </w:pPr>
            <w:r>
              <w:t xml:space="preserve">LinkedIn ads + Dutch media network placements; university workshop series in Amsterdam/Utrecht; "Amsterdam Journalism" blog series on our website</w:t>
            </w:r>
          </w:p>
        </w:tc>
      </w:tr>
      <w:tr>
        <w:tc>
          <w:tcPr/>
          <w:p>
            <w:pPr>
              <w:pStyle w:val="Compact"/>
              <w:jc w:val="left"/>
            </w:pPr>
            <w:r>
              <w:t xml:space="preserve">Talent Engagement Phase</w:t>
            </w:r>
          </w:p>
        </w:tc>
        <w:tc>
          <w:tcPr/>
          <w:p>
            <w:pPr>
              <w:pStyle w:val="Compact"/>
              <w:jc w:val="left"/>
            </w:pPr>
            <w:r>
              <w:t xml:space="preserve">Month 3-4</w:t>
            </w:r>
          </w:p>
        </w:tc>
        <w:tc>
          <w:tcPr/>
          <w:p>
            <w:pPr>
              <w:pStyle w:val="Compact"/>
              <w:jc w:val="left"/>
            </w:pPr>
            <w:r>
              <w:t xml:space="preserve">Personalized outreach to shortlisted candidates; virtual tours of Amsterdam newsroom; coffee chats with current Amsterdam staff at local cafés (e.g., Café de Prins)</w:t>
            </w:r>
          </w:p>
        </w:tc>
      </w:tr>
      <w:tr>
        <w:tc>
          <w:tcPr/>
          <w:p>
            <w:pPr>
              <w:pStyle w:val="Compact"/>
              <w:jc w:val="left"/>
            </w:pPr>
            <w:r>
              <w:t xml:space="preserve">Selection &amp; Onboarding</w:t>
            </w:r>
          </w:p>
        </w:tc>
        <w:tc>
          <w:tcPr/>
          <w:p>
            <w:pPr>
              <w:pStyle w:val="Compact"/>
              <w:jc w:val="left"/>
            </w:pPr>
            <w:r>
              <w:t xml:space="preserve">Month 5</w:t>
            </w:r>
          </w:p>
        </w:tc>
        <w:tc>
          <w:tcPr/>
          <w:p>
            <w:pPr>
              <w:pStyle w:val="Compact"/>
              <w:jc w:val="left"/>
            </w:pPr>
            <w:r>
              <w:t xml:space="preserve">Final interviews with emphasis on Dutch cultural fluency; Netherlands-specific onboarding including Amsterdam city orientation and media ethics workshop</w:t>
            </w:r>
          </w:p>
        </w:tc>
      </w:tr>
    </w:tbl>
    <w:bookmarkEnd w:id="24"/>
    <w:bookmarkStart w:id="25" w:name="budget-allocation-total-48000"/>
    <w:p>
      <w:pPr>
        <w:pStyle w:val="Heading2"/>
      </w:pPr>
      <w:r>
        <w:t xml:space="preserve">Budget Allocation (Total: €48,000)</w:t>
      </w:r>
    </w:p>
    <w:p>
      <w:pPr>
        <w:numPr>
          <w:ilvl w:val="0"/>
          <w:numId w:val="1003"/>
        </w:numPr>
        <w:pStyle w:val="Compact"/>
      </w:pPr>
      <w:r>
        <w:rPr>
          <w:bCs/>
          <w:b/>
        </w:rPr>
        <w:t xml:space="preserve">Content Creation (35%):</w:t>
      </w:r>
      <w:r>
        <w:t xml:space="preserve"> </w:t>
      </w:r>
      <w:r>
        <w:t xml:space="preserve">€16,800 – Video production of Amsterdam-based journalism stories; Dutch-language job description localization</w:t>
      </w:r>
    </w:p>
    <w:p>
      <w:pPr>
        <w:numPr>
          <w:ilvl w:val="0"/>
          <w:numId w:val="1003"/>
        </w:numPr>
        <w:pStyle w:val="Compact"/>
      </w:pPr>
      <w:r>
        <w:rPr>
          <w:bCs/>
          <w:b/>
        </w:rPr>
        <w:t xml:space="preserve">Talent Platforms (30%):</w:t>
      </w:r>
      <w:r>
        <w:t xml:space="preserve"> </w:t>
      </w:r>
      <w:r>
        <w:t xml:space="preserve">€14,400 – LinkedIn premium targeting; NJI partnership fee; university event sponsorships in Amsterdam</w:t>
      </w:r>
    </w:p>
    <w:p>
      <w:pPr>
        <w:numPr>
          <w:ilvl w:val="0"/>
          <w:numId w:val="1003"/>
        </w:numPr>
        <w:pStyle w:val="Compact"/>
      </w:pPr>
      <w:r>
        <w:rPr>
          <w:bCs/>
          <w:b/>
        </w:rPr>
        <w:t xml:space="preserve">Campaign Management (25%):</w:t>
      </w:r>
      <w:r>
        <w:t xml:space="preserve"> </w:t>
      </w:r>
      <w:r>
        <w:t xml:space="preserve">€12,000 – Dedicated Amsterdam-based recruitment coordinator salary for campaign execution</w:t>
      </w:r>
    </w:p>
    <w:p>
      <w:pPr>
        <w:numPr>
          <w:ilvl w:val="0"/>
          <w:numId w:val="1003"/>
        </w:numPr>
        <w:pStyle w:val="Compact"/>
      </w:pPr>
      <w:r>
        <w:rPr>
          <w:bCs/>
          <w:b/>
        </w:rPr>
        <w:t xml:space="preserve">Evaluation (10%):</w:t>
      </w:r>
      <w:r>
        <w:t xml:space="preserve"> </w:t>
      </w:r>
      <w:r>
        <w:t xml:space="preserve">€4,800 – Analytics tools tracking application quality from Dutch vs. international candidates in Amsterdam context</w:t>
      </w:r>
    </w:p>
    <w:bookmarkEnd w:id="25"/>
    <w:bookmarkStart w:id="26" w:name="evaluation-metrics-kpis"/>
    <w:p>
      <w:pPr>
        <w:pStyle w:val="Heading2"/>
      </w:pPr>
      <w:r>
        <w:t xml:space="preserve">Evaluation Metrics &amp; KPIs</w:t>
      </w:r>
    </w:p>
    <w:p>
      <w:pPr>
        <w:pStyle w:val="FirstParagraph"/>
      </w:pPr>
      <w:r>
        <w:t xml:space="preserve">We measure success through Netherlands-specific and Amsterdam-relevant metrics:</w:t>
      </w:r>
    </w:p>
    <w:p>
      <w:pPr>
        <w:numPr>
          <w:ilvl w:val="0"/>
          <w:numId w:val="1004"/>
        </w:numPr>
        <w:pStyle w:val="Compact"/>
      </w:pPr>
      <w:r>
        <w:rPr>
          <w:bCs/>
          <w:b/>
        </w:rPr>
        <w:t xml:space="preserve">Quality of Applicants:</w:t>
      </w:r>
      <w:r>
        <w:t xml:space="preserve"> </w:t>
      </w:r>
      <w:r>
        <w:t xml:space="preserve">Target 30% Dutch candidates (vs. industry average 15%) demonstrating familiarity with Netherlands' media landscape</w:t>
      </w:r>
    </w:p>
    <w:p>
      <w:pPr>
        <w:numPr>
          <w:ilvl w:val="0"/>
          <w:numId w:val="1004"/>
        </w:numPr>
        <w:pStyle w:val="Compact"/>
      </w:pPr>
      <w:r>
        <w:rPr>
          <w:bCs/>
          <w:b/>
        </w:rPr>
        <w:t xml:space="preserve">Time-to-Hire Reduction:</w:t>
      </w:r>
      <w:r>
        <w:t xml:space="preserve"> </w:t>
      </w:r>
      <w:r>
        <w:t xml:space="preserve">Achieve ≤45 days from application to offer (current industry benchmark: 68 days in Amsterdam)</w:t>
      </w:r>
    </w:p>
    <w:p>
      <w:pPr>
        <w:numPr>
          <w:ilvl w:val="0"/>
          <w:numId w:val="1004"/>
        </w:numPr>
        <w:pStyle w:val="Compact"/>
      </w:pPr>
      <w:r>
        <w:rPr>
          <w:bCs/>
          <w:b/>
        </w:rPr>
        <w:t xml:space="preserve">Cultural Fit Score:</w:t>
      </w:r>
      <w:r>
        <w:t xml:space="preserve"> </w:t>
      </w:r>
      <w:r>
        <w:t xml:space="preserve">Minimum 4.2/5 average rating on Dutch media ethics understanding in candidate assessments</w:t>
      </w:r>
    </w:p>
    <w:p>
      <w:pPr>
        <w:numPr>
          <w:ilvl w:val="0"/>
          <w:numId w:val="1004"/>
        </w:numPr>
        <w:pStyle w:val="Compact"/>
      </w:pPr>
      <w:r>
        <w:rPr>
          <w:bCs/>
          <w:b/>
        </w:rPr>
        <w:t xml:space="preserve">Amsterdam Market Penetration:</w:t>
      </w:r>
      <w:r>
        <w:t xml:space="preserve"> </w:t>
      </w:r>
      <w:r>
        <w:t xml:space="preserve">Secure ≥10% of total applications from candidates currently residing in Amsterdam metropolitan area</w:t>
      </w:r>
    </w:p>
    <w:bookmarkEnd w:id="26"/>
    <w:bookmarkStart w:id="27" w:name="Xf9d3925fe18121ae16085298a5a1177425de424"/>
    <w:p>
      <w:pPr>
        <w:pStyle w:val="Heading2"/>
      </w:pPr>
      <w:r>
        <w:t xml:space="preserve">Conclusion: Why Amsterdam Demands This Journalist Strategy</w:t>
      </w:r>
    </w:p>
    <w:p>
      <w:pPr>
        <w:pStyle w:val="FirstParagraph"/>
      </w:pPr>
      <w:r>
        <w:t xml:space="preserve">The Netherlands' unique position as a global media gateway – where international affairs converge with Dutch civic life – makes this Journalist role strategically indispensable. Our Marketing Plan transcends standard recruitment by embedding the position within Amsterdam's identity: not merely "a job in Amsterdam" but an opportunity to shape how the world understands the Netherlands through authentic, locally grounded journalism. By emphasizing Amsterdam's ecosystem of innovation (from press freedom advocacy to digital media labs) and targeting candidates who understand both Dutch culture and global news cycles, we position this role as a catalyst for editorial excellence in Europe's most influential media city. This plan ensures we attract journalists not just seeking employment, but committed to contributing to the Netherlands' narrative from its vibrant heart.</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Journalist Position - Netherlands Amsterdam</dc:title>
  <dc:creator/>
  <dc:language>en</dc:language>
  <cp:keywords/>
  <dcterms:created xsi:type="dcterms:W3CDTF">2026-07-23T06:45:13Z</dcterms:created>
  <dcterms:modified xsi:type="dcterms:W3CDTF">2026-07-23T06:45:13Z</dcterms:modified>
</cp:coreProperties>
</file>

<file path=docProps/custom.xml><?xml version="1.0" encoding="utf-8"?>
<Properties xmlns="http://schemas.openxmlformats.org/officeDocument/2006/custom-properties" xmlns:vt="http://schemas.openxmlformats.org/officeDocument/2006/docPropsVTypes"/>
</file>