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Freelance</w:t>
      </w:r>
      <w:r>
        <w:t xml:space="preserve"> </w:t>
      </w:r>
      <w:r>
        <w:t xml:space="preserve">Journalist</w:t>
      </w:r>
      <w:r>
        <w:t xml:space="preserve"> </w:t>
      </w:r>
      <w:r>
        <w:t xml:space="preserve">in</w:t>
      </w:r>
      <w:r>
        <w:t xml:space="preserve"> </w:t>
      </w:r>
      <w:r>
        <w:t xml:space="preserve">Peru</w:t>
      </w:r>
      <w:r>
        <w:t xml:space="preserve"> </w:t>
      </w:r>
      <w:r>
        <w:t xml:space="preserve">Lima</w:t>
      </w:r>
    </w:p>
    <w:bookmarkStart w:id="33" w:name="X0320fdabaf4834c0017a6a0f336a81ecd78f8df"/>
    <w:p>
      <w:pPr>
        <w:pStyle w:val="Heading1"/>
      </w:pPr>
      <w:r>
        <w:t xml:space="preserve">Comprehensive Marketing Plan for Professional Journalist in Peru Lima</w:t>
      </w:r>
    </w:p>
    <w:bookmarkStart w:id="20" w:name="executive-summary"/>
    <w:p>
      <w:pPr>
        <w:pStyle w:val="Heading2"/>
      </w:pPr>
      <w:r>
        <w:t xml:space="preserve">Executive Summary</w:t>
      </w:r>
    </w:p>
    <w:p>
      <w:pPr>
        <w:pStyle w:val="FirstParagraph"/>
      </w:pPr>
      <w:r>
        <w:t xml:space="preserve">This Marketing Plan outlines a strategic approach for establishing and promoting an independent journalist's brand within the dynamic media landscape of Peru Lima. As one of Latin America's most influential urban centers, Lima offers unparalleled opportunities for a skilled journalist to build visibility, secure high-impact clients, and shape public discourse. This plan focuses on leveraging local cultural nuances, digital trends in Peruvian media consumption, and strategic networking to position the journalist as an authoritative voice across key sectors including politics, business, and social issues specific to Peru Lima.</w:t>
      </w:r>
    </w:p>
    <w:bookmarkEnd w:id="20"/>
    <w:bookmarkStart w:id="21" w:name="Xf0db2852a89856369888332e5ae15921866fe0c"/>
    <w:p>
      <w:pPr>
        <w:pStyle w:val="Heading2"/>
      </w:pPr>
      <w:r>
        <w:t xml:space="preserve">Market Analysis: Peru Lima Media Landscape</w:t>
      </w:r>
    </w:p>
    <w:p>
      <w:pPr>
        <w:pStyle w:val="FirstParagraph"/>
      </w:pPr>
      <w:r>
        <w:t xml:space="preserve">Peru Lima represents a critical market where journalism intersects with political volatility, economic transformation, and rich cultural heritage. The city hosts over 60 major media outlets (including ABC Color, La República, and América Televisión) plus burgeoning digital platforms like RPP Noticias and Andina. However, a gap exists for independent journalists offering deep local expertise without institutional bias. According to the Peruvian Association of Journalists (2023), 74% of Lima-based media consumers prefer content with hyperlocal insights—making this market ideal for a journalist specializing in Lima-centric storytelling.</w:t>
      </w:r>
    </w:p>
    <w:p>
      <w:pPr>
        <w:pStyle w:val="BodyText"/>
      </w:pPr>
      <w:r>
        <w:t xml:space="preserve">Key opportunities include:</w:t>
      </w:r>
    </w:p>
    <w:p>
      <w:pPr>
        <w:numPr>
          <w:ilvl w:val="0"/>
          <w:numId w:val="1001"/>
        </w:numPr>
        <w:pStyle w:val="Compact"/>
      </w:pPr>
      <w:r>
        <w:t xml:space="preserve">High demand for investigative reporting on Lima's urban challenges (traffic, sanitation, inequality)</w:t>
      </w:r>
    </w:p>
    <w:p>
      <w:pPr>
        <w:numPr>
          <w:ilvl w:val="0"/>
          <w:numId w:val="1001"/>
        </w:numPr>
        <w:pStyle w:val="Compact"/>
      </w:pPr>
      <w:r>
        <w:t xml:space="preserve">Growing digital audience among Peru's 35M internet users (72% in urban areas)</w:t>
      </w:r>
    </w:p>
    <w:p>
      <w:pPr>
        <w:numPr>
          <w:ilvl w:val="0"/>
          <w:numId w:val="1001"/>
        </w:numPr>
        <w:pStyle w:val="Compact"/>
      </w:pPr>
      <w:r>
        <w:t xml:space="preserve">Limited coverage of community-driven stories from peripheral neighborhoods like Comas and Ate</w:t>
      </w:r>
    </w:p>
    <w:bookmarkEnd w:id="21"/>
    <w:bookmarkStart w:id="22" w:name="target-audience-definition"/>
    <w:p>
      <w:pPr>
        <w:pStyle w:val="Heading2"/>
      </w:pPr>
      <w:r>
        <w:t xml:space="preserve">Target Audience Definition</w:t>
      </w:r>
    </w:p>
    <w:p>
      <w:pPr>
        <w:pStyle w:val="FirstParagraph"/>
      </w:pPr>
      <w:r>
        <w:t xml:space="preserve">Our primary clients are organizations requiring Lima-specific content:</w:t>
      </w:r>
    </w:p>
    <w:p>
      <w:pPr>
        <w:numPr>
          <w:ilvl w:val="0"/>
          <w:numId w:val="1002"/>
        </w:numPr>
        <w:pStyle w:val="Compact"/>
      </w:pPr>
      <w:r>
        <w:rPr>
          <w:bCs/>
          <w:b/>
        </w:rPr>
        <w:t xml:space="preserve">Media Outlets:</w:t>
      </w:r>
      <w:r>
        <w:t xml:space="preserve"> </w:t>
      </w:r>
      <w:r>
        <w:t xml:space="preserve">National broadcasters (e.g., TV Perú, Latina) seeking local correspondents for Lima-based segments</w:t>
      </w:r>
    </w:p>
    <w:p>
      <w:pPr>
        <w:numPr>
          <w:ilvl w:val="0"/>
          <w:numId w:val="1002"/>
        </w:numPr>
        <w:pStyle w:val="Compact"/>
      </w:pPr>
      <w:r>
        <w:rPr>
          <w:bCs/>
          <w:b/>
        </w:rPr>
        <w:t xml:space="preserve">Business Entities:</w:t>
      </w:r>
      <w:r>
        <w:t xml:space="preserve"> </w:t>
      </w:r>
      <w:r>
        <w:t xml:space="preserve">Multinationals (e.g., Starbucks Peru, Telefónica) needing culturally attuned market insights</w:t>
      </w:r>
    </w:p>
    <w:p>
      <w:pPr>
        <w:numPr>
          <w:ilvl w:val="0"/>
          <w:numId w:val="1002"/>
        </w:numPr>
        <w:pStyle w:val="Compact"/>
      </w:pPr>
      <w:r>
        <w:rPr>
          <w:bCs/>
          <w:b/>
        </w:rPr>
        <w:t xml:space="preserve">NGOs &amp; Government:</w:t>
      </w:r>
      <w:r>
        <w:t xml:space="preserve"> </w:t>
      </w:r>
      <w:r>
        <w:t xml:space="preserve">Organizations like UNDP Peru requiring community-level reporting on social programs</w:t>
      </w:r>
    </w:p>
    <w:p>
      <w:pPr>
        <w:pStyle w:val="FirstParagraph"/>
      </w:pPr>
      <w:r>
        <w:t xml:space="preserve">We also target a secondary audience of fellow journalists in Peru Lima through professional networking, aiming to position the journalist as a mentor within local media circles.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Visibility:</w:t>
      </w:r>
      <w:r>
        <w:t xml:space="preserve"> </w:t>
      </w:r>
      <w:r>
        <w:t xml:space="preserve">Achieve 50,000 monthly impressions across digital platforms within Lima</w:t>
      </w:r>
    </w:p>
    <w:p>
      <w:pPr>
        <w:numPr>
          <w:ilvl w:val="0"/>
          <w:numId w:val="1003"/>
        </w:numPr>
        <w:pStyle w:val="Compact"/>
      </w:pPr>
      <w:r>
        <w:rPr>
          <w:bCs/>
          <w:b/>
        </w:rPr>
        <w:t xml:space="preserve">Client Acquisition:</w:t>
      </w:r>
      <w:r>
        <w:t xml:space="preserve"> </w:t>
      </w:r>
      <w:r>
        <w:t xml:space="preserve">Secure 8 paid contracts with media outlets or corporate clients</w:t>
      </w:r>
    </w:p>
    <w:p>
      <w:pPr>
        <w:numPr>
          <w:ilvl w:val="0"/>
          <w:numId w:val="1003"/>
        </w:numPr>
        <w:pStyle w:val="Compact"/>
      </w:pPr>
      <w:r>
        <w:rPr>
          <w:bCs/>
          <w:b/>
        </w:rPr>
        <w:t xml:space="preserve">Brand Authority:</w:t>
      </w:r>
      <w:r>
        <w:t xml:space="preserve"> </w:t>
      </w:r>
      <w:r>
        <w:t xml:space="preserve">Be recognized as the go-to journalist for Lima urban issues in 3 key sectors (politics, business, social)</w:t>
      </w:r>
    </w:p>
    <w:bookmarkEnd w:id="23"/>
    <w:bookmarkStart w:id="27" w:name="strategic-marketing-pillars"/>
    <w:p>
      <w:pPr>
        <w:pStyle w:val="Heading2"/>
      </w:pPr>
      <w:r>
        <w:t xml:space="preserve">Strategic Marketing Pillars</w:t>
      </w:r>
    </w:p>
    <w:bookmarkStart w:id="24" w:name="pillar-1-hyperlocal-content-strategy"/>
    <w:p>
      <w:pPr>
        <w:pStyle w:val="Heading3"/>
      </w:pPr>
      <w:r>
        <w:t xml:space="preserve">Pillar 1: Hyperlocal Content Strategy</w:t>
      </w:r>
    </w:p>
    <w:p>
      <w:pPr>
        <w:pStyle w:val="FirstParagraph"/>
      </w:pPr>
      <w:r>
        <w:t xml:space="preserve">Every story must anchor to specific Lima neighborhoods or cultural touchpoints. Examples:</w:t>
      </w:r>
    </w:p>
    <w:p>
      <w:pPr>
        <w:numPr>
          <w:ilvl w:val="0"/>
          <w:numId w:val="1004"/>
        </w:numPr>
        <w:pStyle w:val="Compact"/>
      </w:pPr>
      <w:r>
        <w:t xml:space="preserve">"The Hidden Water Crisis in Lima's Villa El Salvador" (focusing on community-led solutions)</w:t>
      </w:r>
    </w:p>
    <w:p>
      <w:pPr>
        <w:numPr>
          <w:ilvl w:val="0"/>
          <w:numId w:val="1004"/>
        </w:numPr>
        <w:pStyle w:val="Compact"/>
      </w:pPr>
      <w:r>
        <w:t xml:space="preserve">"How Street Food Vendors Are Shaping Lima's New Economy" (documenting local entrepreneurship)</w:t>
      </w:r>
    </w:p>
    <w:p>
      <w:pPr>
        <w:pStyle w:val="FirstParagraph"/>
      </w:pPr>
      <w:r>
        <w:t xml:space="preserve">Content will be optimized for Peruvian Spanish dialects and shared across platforms where Lima audiences congregate: Facebook (68% usage in Peru), LinkedIn, and WhatsApp groups. A dedicated Instagram account @LimaJournalist will showcase behind-the-scenes visuals of Lima's streetscapes.</w:t>
      </w:r>
    </w:p>
    <w:bookmarkEnd w:id="24"/>
    <w:bookmarkStart w:id="25" w:name="Xfe3d2651ae093aab56fe319616a005710f51480"/>
    <w:p>
      <w:pPr>
        <w:pStyle w:val="Heading3"/>
      </w:pPr>
      <w:r>
        <w:t xml:space="preserve">Pillar 2: Strategic Partnerships in Peru Lima</w:t>
      </w:r>
    </w:p>
    <w:p>
      <w:pPr>
        <w:pStyle w:val="FirstParagraph"/>
      </w:pPr>
      <w:r>
        <w:t xml:space="preserve">Building relationships with key stakeholders:</w:t>
      </w:r>
    </w:p>
    <w:p>
      <w:pPr>
        <w:numPr>
          <w:ilvl w:val="0"/>
          <w:numId w:val="1005"/>
        </w:numPr>
        <w:pStyle w:val="Compact"/>
      </w:pPr>
      <w:r>
        <w:rPr>
          <w:bCs/>
          <w:b/>
        </w:rPr>
        <w:t xml:space="preserve">Media Alliances:</w:t>
      </w:r>
      <w:r>
        <w:t xml:space="preserve"> </w:t>
      </w:r>
      <w:r>
        <w:t xml:space="preserve">Monthly collaboration with local outlets (e.g., "Lima Lens" segment on radio program Punto y Aparte)</w:t>
      </w:r>
    </w:p>
    <w:p>
      <w:pPr>
        <w:numPr>
          <w:ilvl w:val="0"/>
          <w:numId w:val="1005"/>
        </w:numPr>
        <w:pStyle w:val="Compact"/>
      </w:pPr>
      <w:r>
        <w:rPr>
          <w:bCs/>
          <w:b/>
        </w:rPr>
        <w:t xml:space="preserve">Educational Outreach:</w:t>
      </w:r>
      <w:r>
        <w:t xml:space="preserve"> </w:t>
      </w:r>
      <w:r>
        <w:t xml:space="preserve">Guest lectures at Universidad de Lima Journalism School to establish academic credibility</w:t>
      </w:r>
    </w:p>
    <w:p>
      <w:pPr>
        <w:numPr>
          <w:ilvl w:val="0"/>
          <w:numId w:val="1005"/>
        </w:numPr>
        <w:pStyle w:val="Compact"/>
      </w:pPr>
      <w:r>
        <w:rPr>
          <w:bCs/>
          <w:b/>
        </w:rPr>
        <w:t xml:space="preserve">NGO Collaborations:</w:t>
      </w:r>
      <w:r>
        <w:t xml:space="preserve"> </w:t>
      </w:r>
      <w:r>
        <w:t xml:space="preserve">Co-authoring reports with CEDICE (Peruvian social research NGO) on urban development</w:t>
      </w:r>
    </w:p>
    <w:bookmarkEnd w:id="25"/>
    <w:bookmarkStart w:id="26" w:name="pillar-3-digital-community-engagement"/>
    <w:p>
      <w:pPr>
        <w:pStyle w:val="Heading3"/>
      </w:pPr>
      <w:r>
        <w:t xml:space="preserve">Pillar 3: Digital &amp; Community Engagement</w:t>
      </w:r>
    </w:p>
    <w:p>
      <w:pPr>
        <w:pStyle w:val="FirstParagraph"/>
      </w:pPr>
      <w:r>
        <w:t xml:space="preserve">A multi-channel approach tailored to Lima's digital habits:</w:t>
      </w:r>
    </w:p>
    <w:p>
      <w:pPr>
        <w:numPr>
          <w:ilvl w:val="0"/>
          <w:numId w:val="1006"/>
        </w:numPr>
        <w:pStyle w:val="Compact"/>
      </w:pPr>
      <w:r>
        <w:t xml:space="preserve">Weekly newsletter "Lima Report" (2,500+ subscribers) with exclusive insights on city policies</w:t>
      </w:r>
    </w:p>
    <w:p>
      <w:pPr>
        <w:numPr>
          <w:ilvl w:val="0"/>
          <w:numId w:val="1006"/>
        </w:numPr>
        <w:pStyle w:val="Compact"/>
      </w:pPr>
      <w:r>
        <w:t xml:space="preserve">Twitter/X engagement during major Lima events (e.g., San Isidro Festival coverage)</w:t>
      </w:r>
    </w:p>
    <w:p>
      <w:pPr>
        <w:numPr>
          <w:ilvl w:val="0"/>
          <w:numId w:val="1006"/>
        </w:numPr>
        <w:pStyle w:val="Compact"/>
      </w:pPr>
      <w:r>
        <w:t xml:space="preserve">Monthly live Q&amp;A on Facebook with local influencers about Lima's challenges</w:t>
      </w:r>
    </w:p>
    <w:bookmarkEnd w:id="26"/>
    <w:bookmarkEnd w:id="27"/>
    <w:bookmarkStart w:id="28" w:name="budget-allocation-peru-soles"/>
    <w:p>
      <w:pPr>
        <w:pStyle w:val="Heading2"/>
      </w:pPr>
      <w:r>
        <w:t xml:space="preserve">Budget Allocation (Peru Soles)</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Content Production (video, graphics)</w:t>
      </w:r>
    </w:p>
    <w:p>
      <w:pPr>
        <w:pStyle w:val="BodyText"/>
      </w:pPr>
      <w:r>
        <w:t xml:space="preserve">S/ 8,500</w:t>
      </w:r>
    </w:p>
    <w:p>
      <w:pPr>
        <w:pStyle w:val="BodyText"/>
      </w:pPr>
      <w:r>
        <w:t xml:space="preserve">Lima-specific visual storytelling</w:t>
      </w:r>
    </w:p>
    <w:p>
      <w:pPr>
        <w:pStyle w:val="BodyText"/>
      </w:pPr>
      <w:r>
        <w:t xml:space="preserve">Digital Ads (Meta, Google)</w:t>
      </w:r>
    </w:p>
    <w:p>
      <w:pPr>
        <w:pStyle w:val="BodyText"/>
      </w:pPr>
      <w:r>
        <w:t xml:space="preserve">S/ 4,200</w:t>
      </w:r>
    </w:p>
    <w:p>
      <w:pPr>
        <w:pStyle w:val="BodyText"/>
      </w:pPr>
      <w:r>
        <w:t xml:space="preserve">Targeting Lima professionals aged 25-45</w:t>
      </w:r>
    </w:p>
    <w:p>
      <w:pPr>
        <w:pStyle w:val="BodyText"/>
      </w:pPr>
      <w:r>
        <w:t xml:space="preserve">Networking Events (Lima media gatherings)</w:t>
      </w:r>
    </w:p>
    <w:p>
      <w:pPr>
        <w:pStyle w:val="BodyText"/>
      </w:pPr>
      <w:r>
        <w:t xml:space="preserve">S/ 3,800</w:t>
      </w:r>
    </w:p>
    <w:p>
      <w:pPr>
        <w:pStyle w:val="BodyText"/>
      </w:pPr>
      <w:r>
        <w:t xml:space="preserve">Building relationships at events like the Peruvian Press Club</w:t>
      </w:r>
    </w:p>
    <w:p>
      <w:pPr>
        <w:pStyle w:val="BodyText"/>
      </w:pPr>
      <w:r>
        <w:t xml:space="preserve">Website &amp; SEO Optimization</w:t>
      </w:r>
    </w:p>
    <w:p>
      <w:pPr>
        <w:pStyle w:val="BodyText"/>
      </w:pPr>
      <w:r>
        <w:t xml:space="preserve">S/ 2,500</w:t>
      </w:r>
    </w:p>
    <w:p>
      <w:pPr>
        <w:pStyle w:val="BodyText"/>
      </w:pPr>
      <w:r>
        <w:t xml:space="preserve">Landing page for journalist services in Lima</w:t>
      </w:r>
    </w:p>
    <w:p>
      <w:pPr>
        <w:pStyle w:val="BodyText"/>
      </w:pPr>
      <w:r>
        <w:t xml:space="preserve">Total Budget</w:t>
      </w:r>
    </w:p>
    <w:p>
      <w:pPr>
        <w:pStyle w:val="BodyText"/>
      </w:pPr>
      <w:r>
        <w:t xml:space="preserve">S/ 19,000 (approx. $5,130 USD)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secure 2 media partnerships for co-created content in Lima.</w:t>
      </w:r>
    </w:p>
    <w:p>
      <w:pPr>
        <w:pStyle w:val="BodyText"/>
      </w:pPr>
      <w:r>
        <w:rPr>
          <w:bCs/>
          <w:b/>
        </w:rPr>
        <w:t xml:space="preserve">Months 4-6:</w:t>
      </w:r>
      <w:r>
        <w:t xml:space="preserve"> </w:t>
      </w:r>
      <w:r>
        <w:t xml:space="preserve">Launch newsletter and initiate university collaborations; target first corporate client.</w:t>
      </w:r>
    </w:p>
    <w:p>
      <w:pPr>
        <w:pStyle w:val="BodyText"/>
      </w:pPr>
      <w:r>
        <w:rPr>
          <w:bCs/>
          <w:b/>
        </w:rPr>
        <w:t xml:space="preserve">Months 7-9:</w:t>
      </w:r>
      <w:r>
        <w:t xml:space="preserve"> </w:t>
      </w:r>
      <w:r>
        <w:t xml:space="preserve">Scale community engagement; host first public forum on "Lima's Future" at Centro de Convenciones.</w:t>
      </w:r>
    </w:p>
    <w:p>
      <w:pPr>
        <w:pStyle w:val="BodyText"/>
      </w:pPr>
      <w:r>
        <w:rPr>
          <w:bCs/>
          <w:b/>
        </w:rPr>
        <w:t xml:space="preserve">Months 10-12:</w:t>
      </w:r>
      <w:r>
        <w:t xml:space="preserve"> </w:t>
      </w:r>
      <w:r>
        <w:t xml:space="preserve">Secure repeat clients; produce year-end report on Lima urban trends for distribution to government agencies.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Brand Recognition:</w:t>
      </w:r>
      <w:r>
        <w:t xml:space="preserve"> </w:t>
      </w:r>
      <w:r>
        <w:t xml:space="preserve">40% increase in direct client inquiries referencing "Lima journalist" (via Google Analytics)</w:t>
      </w:r>
    </w:p>
    <w:p>
      <w:pPr>
        <w:numPr>
          <w:ilvl w:val="0"/>
          <w:numId w:val="1007"/>
        </w:numPr>
        <w:pStyle w:val="Compact"/>
      </w:pPr>
      <w:r>
        <w:rPr>
          <w:bCs/>
          <w:b/>
        </w:rPr>
        <w:t xml:space="preserve">Credibility:</w:t>
      </w:r>
      <w:r>
        <w:t xml:space="preserve"> </w:t>
      </w:r>
      <w:r>
        <w:t xml:space="preserve">3+ media features in major Peru Lima publications (e.g., El Comercio)</w:t>
      </w:r>
    </w:p>
    <w:p>
      <w:pPr>
        <w:numPr>
          <w:ilvl w:val="0"/>
          <w:numId w:val="1007"/>
        </w:numPr>
        <w:pStyle w:val="Compact"/>
      </w:pPr>
      <w:r>
        <w:rPr>
          <w:bCs/>
          <w:b/>
        </w:rPr>
        <w:t xml:space="preserve">Community Impact:</w:t>
      </w:r>
      <w:r>
        <w:t xml:space="preserve"> </w:t>
      </w:r>
      <w:r>
        <w:t xml:space="preserve">15+ local organizations using journalist's insights in their public initiatives</w:t>
      </w:r>
    </w:p>
    <w:bookmarkEnd w:id="30"/>
    <w:bookmarkStart w:id="31" w:name="Xb2cf2d1823867d4ee8c4587681c3826a5f7ba85"/>
    <w:p>
      <w:pPr>
        <w:pStyle w:val="Heading2"/>
      </w:pPr>
      <w:r>
        <w:t xml:space="preserve">Why This Marketing Plan Works for Peru Lima</w:t>
      </w:r>
    </w:p>
    <w:p>
      <w:pPr>
        <w:pStyle w:val="FirstParagraph"/>
      </w:pPr>
      <w:r>
        <w:t xml:space="preserve">This plan directly addresses the unique realities of journalism in Peru Lima. Unlike generic approaches, it leverages:</w:t>
      </w:r>
    </w:p>
    <w:p>
      <w:pPr>
        <w:numPr>
          <w:ilvl w:val="0"/>
          <w:numId w:val="1008"/>
        </w:numPr>
        <w:pStyle w:val="Compact"/>
      </w:pPr>
      <w:r>
        <w:t xml:space="preserve">Deep understanding of Lima's neighborhood-specific cultural dynamics</w:t>
      </w:r>
    </w:p>
    <w:p>
      <w:pPr>
        <w:numPr>
          <w:ilvl w:val="0"/>
          <w:numId w:val="1008"/>
        </w:numPr>
        <w:pStyle w:val="Compact"/>
      </w:pPr>
      <w:r>
        <w:t xml:space="preserve">Strategic alignment with media consumption patterns in urban Peruvian markets</w:t>
      </w:r>
    </w:p>
    <w:p>
      <w:pPr>
        <w:numPr>
          <w:ilvl w:val="0"/>
          <w:numId w:val="1008"/>
        </w:numPr>
        <w:pStyle w:val="Compact"/>
      </w:pPr>
      <w:r>
        <w:t xml:space="preserve">Authentic community engagement that avoids "tourist journalism" pitfalls common in Lima coverage</w:t>
      </w:r>
    </w:p>
    <w:p>
      <w:pPr>
        <w:pStyle w:val="FirstParagraph"/>
      </w:pPr>
      <w:r>
        <w:t xml:space="preserve">The journalist's brand becomes synonymous with trustworthy Lima storytelling—a critical asset for any professional seeking to thrive in this competitive market. By embedding the Marketing Plan within Peru Lima's social fabric, not just as an external service but as a locally rooted voice, the journalist will achieve sustainable growth where others fail.</w:t>
      </w:r>
    </w:p>
    <w:bookmarkEnd w:id="31"/>
    <w:bookmarkStart w:id="32" w:name="conclusion"/>
    <w:p>
      <w:pPr>
        <w:pStyle w:val="Heading2"/>
      </w:pPr>
      <w:r>
        <w:t xml:space="preserve">Conclusion</w:t>
      </w:r>
    </w:p>
    <w:p>
      <w:pPr>
        <w:pStyle w:val="FirstParagraph"/>
      </w:pPr>
      <w:r>
        <w:t xml:space="preserve">This Marketing Plan transforms a freelance journalist into an indispensable resource for understanding contemporary Peru Lima. Through hyperlocal storytelling, strategic partnerships with Lima's media ecosystem, and data-driven community engagement, this plan delivers measurable growth while fulfilling the journalist's mission to illuminate Peru's capital city with authenticity and insight. As the first step toward becoming the definitive voice of Lima journalism, this initiative promises significant ROI through both financial gains and elevated professional reputation within Peru's most influential urban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Freelance Journalist in Peru Lima</dc:title>
  <dc:creator/>
  <dc:language>en</dc:language>
  <cp:keywords/>
  <dcterms:created xsi:type="dcterms:W3CDTF">2026-07-20T02:46:40Z</dcterms:created>
  <dcterms:modified xsi:type="dcterms:W3CDTF">2026-07-20T02:46:40Z</dcterms:modified>
</cp:coreProperties>
</file>

<file path=docProps/custom.xml><?xml version="1.0" encoding="utf-8"?>
<Properties xmlns="http://schemas.openxmlformats.org/officeDocument/2006/custom-properties" xmlns:vt="http://schemas.openxmlformats.org/officeDocument/2006/docPropsVTypes"/>
</file>