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Journalism</w:t>
      </w:r>
      <w:r>
        <w:t xml:space="preserve"> </w:t>
      </w:r>
      <w:r>
        <w:t xml:space="preserve">Development</w:t>
      </w:r>
      <w:r>
        <w:t xml:space="preserve"> </w:t>
      </w:r>
      <w:r>
        <w:t xml:space="preserve">for</w:t>
      </w:r>
      <w:r>
        <w:t xml:space="preserve"> </w:t>
      </w:r>
      <w:r>
        <w:t xml:space="preserve">Saint</w:t>
      </w:r>
      <w:r>
        <w:t xml:space="preserve"> </w:t>
      </w:r>
      <w:r>
        <w:t xml:space="preserve">Petersburg</w:t>
      </w:r>
      <w:r>
        <w:t xml:space="preserve"> </w:t>
      </w:r>
      <w:r>
        <w:t xml:space="preserve">Media</w:t>
      </w:r>
      <w:r>
        <w:t xml:space="preserve"> </w:t>
      </w:r>
      <w:r>
        <w:t xml:space="preserve">Landscape</w:t>
      </w:r>
    </w:p>
    <w:bookmarkStart w:id="28" w:name="Xa96b6dea3cd60b6fdab5ecc9e1e6550cc41d6ba"/>
    <w:p>
      <w:pPr>
        <w:pStyle w:val="Heading1"/>
      </w:pPr>
      <w:r>
        <w:t xml:space="preserve">Marketing Plan: Elevating Journalistic Excellence in Russia's Saint Petersburg</w:t>
      </w:r>
    </w:p>
    <w:bookmarkStart w:id="20" w:name="executive-summary"/>
    <w:p>
      <w:pPr>
        <w:pStyle w:val="Heading2"/>
      </w:pPr>
      <w:r>
        <w:t xml:space="preserve">Executive Summary</w:t>
      </w:r>
    </w:p>
    <w:p>
      <w:pPr>
        <w:pStyle w:val="FirstParagraph"/>
      </w:pPr>
      <w:r>
        <w:t xml:space="preserve">This comprehensive Marketing Plan outlines a strategic initiative to enhance professional journalism standards and visibility within the competitive media ecosystem of Saint Petersburg, Russia. The plan targets key stakeholders including local newsrooms, independent media outlets, journalism students at institutions like Saint Petersburg State University (SPbSU), and international press corps operating in the city. By positioning "Journalist" as a dynamic profession requiring specialized development services rather than a product, this plan addresses critical gaps in media training, ethical reporting support, and market differentiation within the Russia Saint Petersburg context. The initiative aims to establish Saint Petersburg as a hub for innovative journalism practices while navigating Russia's complex regulatory environment with strategic compliance.</w:t>
      </w:r>
    </w:p>
    <w:bookmarkEnd w:id="20"/>
    <w:bookmarkStart w:id="21" w:name="X5865aed7bc9002da6eb9cfa70e59dc892da6178"/>
    <w:p>
      <w:pPr>
        <w:pStyle w:val="Heading2"/>
      </w:pPr>
      <w:r>
        <w:t xml:space="preserve">Market Analysis: Saint Petersburg Media Landscape</w:t>
      </w:r>
    </w:p>
    <w:p>
      <w:pPr>
        <w:pStyle w:val="FirstParagraph"/>
      </w:pPr>
      <w:r>
        <w:t xml:space="preserve">As Russia's cultural capital and second-largest media market after Moscow, Saint Petersburg presents unique opportunities. The city hosts over 350 registered media outlets, including major regional players like "Kommersant-Peterburg," "Fontanka," and international correspondents from BBC, DW, and Reuters. However, significant challenges persist: inconsistent journalistic training standards among new recruits (per SPbSU Journalism Department surveys), pressure from state-aligned media dominance (accounting for 65% of local news consumption), and limited professional development resources specifically tailored to Saint Petersburg's historical and geopolitical context. Crucially, independent journalists face resource constraints despite high public demand for objective coverage of city governance, cultural events, and economic developments. This market gap forms the foundation for our "Professional Journalism Development Services" offering.</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Early-career journalists (2-5 years experience) working in Saint Petersburg-based media organizations. They require upskilling in digital storytelling, ethical reporting within Russia's legal framework, and niche expertise (e.g., covering the Baltic Fleet, cultural heritage sites like the Hermitage Museum, or economic corridors such as the Saint Petersburg International Economic Forum).</w:t>
      </w:r>
    </w:p>
    <w:p>
      <w:pPr>
        <w:pStyle w:val="BodyText"/>
      </w:pPr>
      <w:r>
        <w:rPr>
          <w:bCs/>
          <w:b/>
        </w:rPr>
        <w:t xml:space="preserve">Secondary Segment:</w:t>
      </w:r>
      <w:r>
        <w:t xml:space="preserve"> </w:t>
      </w:r>
      <w:r>
        <w:t xml:space="preserve">Media managers at regional newsrooms and universities. They seek certified training programs to improve team competency and meet evolving accreditation standards in Russia.</w:t>
      </w:r>
    </w:p>
    <w:p>
      <w:pPr>
        <w:pStyle w:val="BodyText"/>
      </w:pPr>
      <w:r>
        <w:rPr>
          <w:bCs/>
          <w:b/>
        </w:rPr>
        <w:t xml:space="preserve">Tertiary Segment:</w:t>
      </w:r>
      <w:r>
        <w:t xml:space="preserve"> </w:t>
      </w:r>
      <w:r>
        <w:t xml:space="preserve">International media organizations with bureaus in Saint Petersburg needing localized reporting support and cultural context expertise for Russian assignments.</w:t>
      </w:r>
    </w:p>
    <w:bookmarkEnd w:id="22"/>
    <w:bookmarkStart w:id="23" w:name="core-value-proposition"/>
    <w:p>
      <w:pPr>
        <w:pStyle w:val="Heading2"/>
      </w:pPr>
      <w:r>
        <w:t xml:space="preserve">Core Value Proposition</w:t>
      </w:r>
    </w:p>
    <w:p>
      <w:pPr>
        <w:pStyle w:val="FirstParagraph"/>
      </w:pPr>
      <w:r>
        <w:t xml:space="preserve">We offer tailored "Journalist Development Programs" specifically designed for the Saint Petersburg market, integrating:</w:t>
      </w:r>
    </w:p>
    <w:p>
      <w:pPr>
        <w:numPr>
          <w:ilvl w:val="0"/>
          <w:numId w:val="1001"/>
        </w:numPr>
        <w:pStyle w:val="Compact"/>
      </w:pPr>
      <w:r>
        <w:rPr>
          <w:bCs/>
          <w:b/>
        </w:rPr>
        <w:t xml:space="preserve">Hyper-Local Context Training:</w:t>
      </w:r>
      <w:r>
        <w:t xml:space="preserve"> </w:t>
      </w:r>
      <w:r>
        <w:t xml:space="preserve">Modules on reporting in Russia's second-largest city – covering municipal politics (Saint Petersburg City Council dynamics), historical narrative frameworks (Neva River developments, 19th-century architectural preservation), and cultural nuances.</w:t>
      </w:r>
    </w:p>
    <w:p>
      <w:pPr>
        <w:numPr>
          <w:ilvl w:val="0"/>
          <w:numId w:val="1001"/>
        </w:numPr>
        <w:pStyle w:val="Compact"/>
      </w:pPr>
      <w:r>
        <w:rPr>
          <w:bCs/>
          <w:b/>
        </w:rPr>
        <w:t xml:space="preserve">Russia Compliance &amp; Ethics Frameworks:</w:t>
      </w:r>
      <w:r>
        <w:t xml:space="preserve"> </w:t>
      </w:r>
      <w:r>
        <w:t xml:space="preserve">Workshops navigating Russian media laws (including recent amendments to "foreign agent" regulations) while maintaining journalistic integrity – a critical differentiator for local journalists operating under unique constraints.</w:t>
      </w:r>
    </w:p>
    <w:p>
      <w:pPr>
        <w:numPr>
          <w:ilvl w:val="0"/>
          <w:numId w:val="1001"/>
        </w:numPr>
        <w:pStyle w:val="Compact"/>
      </w:pPr>
      <w:r>
        <w:rPr>
          <w:bCs/>
          <w:b/>
        </w:rPr>
        <w:t xml:space="preserve">Digital Expansion Services:</w:t>
      </w:r>
      <w:r>
        <w:t xml:space="preserve"> </w:t>
      </w:r>
      <w:r>
        <w:t xml:space="preserve">Training in multilingual content creation (Russian/English), social media analytics tailored to Saint Petersburg demographics, and platform-specific strategies for platforms like VKontakte and Telegram prevalent in the Russia market.</w:t>
      </w:r>
    </w:p>
    <w:bookmarkEnd w:id="23"/>
    <w:bookmarkStart w:id="24" w:name="marketing-strategy-implementation"/>
    <w:p>
      <w:pPr>
        <w:pStyle w:val="Heading2"/>
      </w:pPr>
      <w:r>
        <w:t xml:space="preserve">Marketing Strategy &amp; Implementation</w:t>
      </w:r>
    </w:p>
    <w:p>
      <w:pPr>
        <w:pStyle w:val="FirstParagraph"/>
      </w:pPr>
      <w:r>
        <w:rPr>
          <w:bCs/>
          <w:b/>
        </w:rPr>
        <w:t xml:space="preserve">Phase 1: Awareness Building (Months 1-3)</w:t>
      </w:r>
      <w:r>
        <w:br/>
      </w:r>
      <w:r>
        <w:t xml:space="preserve">Leverage Saint Petersburg's journalism community through partnerships with SPbSU, the Saint Petersburg Union of Journalists (SPUJ), and regional press associations. Launch targeted LinkedIn campaigns featuring case studies of "Saint Petersburg-focused investigative reporting" (e.g., coverage of Baltic Sea environmental initiatives). Host free introductory webinars titled "Reporting in Russia: Navigating Saint Petersburg's Media Landscape" – directly addressing the unique challenges faced by local journalists.</w:t>
      </w:r>
    </w:p>
    <w:p>
      <w:pPr>
        <w:pStyle w:val="BodyText"/>
      </w:pPr>
      <w:r>
        <w:rPr>
          <w:bCs/>
          <w:b/>
        </w:rPr>
        <w:t xml:space="preserve">Phase 2: Channel Development (Months 4-6)</w:t>
      </w:r>
      <w:r>
        <w:br/>
      </w:r>
      <w:r>
        <w:t xml:space="preserve">Establish a physical hub near Nevsky Prospect (e.g., at the historic "Sovremennik" building) for in-person workshops. Develop strategic partnerships with media companies like "Lenta.ru" Saint Petersburg bureau and "Sobornaya Pressa" to co-create certification programs. Secure speaking slots at major events such as the Saint Petersburg International Media Forum, positioning our services as essential for professional growth within Russia's capital of journalism.</w:t>
      </w:r>
    </w:p>
    <w:p>
      <w:pPr>
        <w:pStyle w:val="BodyText"/>
      </w:pPr>
      <w:r>
        <w:rPr>
          <w:bCs/>
          <w:b/>
        </w:rPr>
        <w:t xml:space="preserve">Phase 3: Market Expansion (Months 7-12)</w:t>
      </w:r>
      <w:r>
        <w:br/>
      </w:r>
      <w:r>
        <w:t xml:space="preserve">Introduce "Saint Petersburg Journalist Certification" – a nationally recognized credential validated by SPUJ. Develop an annual "Saint Petersburg Journalism Awards" to publicly celebrate excellence, driving media coverage and participant recruitment. Implement targeted email campaigns to journalism graduates from SPbSU and the European University at Saint Petersburg (EUSP), emphasizing career advancement within the Russia market.</w:t>
      </w:r>
    </w:p>
    <w:bookmarkEnd w:id="24"/>
    <w:bookmarkStart w:id="25" w:name="key-performance-indicators-kpis"/>
    <w:p>
      <w:pPr>
        <w:pStyle w:val="Heading2"/>
      </w:pPr>
      <w:r>
        <w:t xml:space="preserve">Key Performance Indicators (KPIs)</w:t>
      </w:r>
    </w:p>
    <w:p>
      <w:pPr>
        <w:numPr>
          <w:ilvl w:val="0"/>
          <w:numId w:val="1002"/>
        </w:numPr>
        <w:pStyle w:val="Compact"/>
      </w:pPr>
      <w:r>
        <w:t xml:space="preserve">Secure partnerships with 8+ major Saint Petersburg media outlets within 12 months</w:t>
      </w:r>
    </w:p>
    <w:p>
      <w:pPr>
        <w:numPr>
          <w:ilvl w:val="0"/>
          <w:numId w:val="1002"/>
        </w:numPr>
        <w:pStyle w:val="Compact"/>
      </w:pPr>
      <w:r>
        <w:t xml:space="preserve">Train 300+ journalists in "Journalist Development Programs" by Year-End (targeting 40% new clients from Russia's Saint Petersburg market)</w:t>
      </w:r>
    </w:p>
    <w:p>
      <w:pPr>
        <w:numPr>
          <w:ilvl w:val="0"/>
          <w:numId w:val="1002"/>
        </w:numPr>
        <w:pStyle w:val="Compact"/>
      </w:pPr>
      <w:r>
        <w:t xml:space="preserve">Achieve 75% client retention rate for certified programs through annual subscription models</w:t>
      </w:r>
    </w:p>
    <w:p>
      <w:pPr>
        <w:numPr>
          <w:ilvl w:val="0"/>
          <w:numId w:val="1002"/>
        </w:numPr>
        <w:pStyle w:val="Compact"/>
      </w:pPr>
      <w:r>
        <w:t xml:space="preserve">Generate 25+ media features in Saint Petersburg publications (e.g., "Peterburgskie Vedomosti," "Kommersant-Peterburg") annually highlighting program success stories</w:t>
      </w:r>
    </w:p>
    <w:bookmarkEnd w:id="25"/>
    <w:bookmarkStart w:id="26" w:name="X06fbc4d51bed9e761a107d8f3f5988f49348baf"/>
    <w:p>
      <w:pPr>
        <w:pStyle w:val="Heading2"/>
      </w:pPr>
      <w:r>
        <w:t xml:space="preserve">Compliance &amp; Risk Management (Russia-Specific)</w:t>
      </w:r>
    </w:p>
    <w:p>
      <w:pPr>
        <w:pStyle w:val="FirstParagraph"/>
      </w:pPr>
      <w:r>
        <w:t xml:space="preserve">All programming strictly adheres to Russian media laws. Content review protocols are implemented with legal advisors specializing in Russian communications law. The plan emphasizes ethical journalism within Russia's legal framework rather than advocating for external standards, ensuring operational viability in Saint Petersburg and throughout Russia. Marketing materials avoid political commentary, focusing instead on professional development – a neutral position acceptable across the Russian media sector.</w:t>
      </w:r>
    </w:p>
    <w:bookmarkEnd w:id="26"/>
    <w:bookmarkStart w:id="27" w:name="X06b2d113ad0724eecc5a5c8f79519da3914d6c3"/>
    <w:p>
      <w:pPr>
        <w:pStyle w:val="Heading2"/>
      </w:pPr>
      <w:r>
        <w:t xml:space="preserve">Conclusion: Positioning Journalism as Strategic Asset</w:t>
      </w:r>
    </w:p>
    <w:p>
      <w:pPr>
        <w:pStyle w:val="FirstParagraph"/>
      </w:pPr>
      <w:r>
        <w:t xml:space="preserve">This Marketing Plan transforms "Journalist" from a generic profession into a strategic asset for Saint Petersburg's media ecosystem. By delivering context-specific, Russia-compliant development services focused explicitly on Saint Petersburg's unique cultural, historical, and political landscape, we address an urgent market need. Our initiative positions the city as a center for advanced journalism training within Russia – directly enhancing the quality of local reporting while supporting journalists navigating the complexities of media work in modern Russia. The plan ensures sustainable growth by embedding itself within Saint Petersburg's established media institutions and professional networks, making it indispensable for any journalist seeking to thrive in this dynamic Russian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Journalism Development for Saint Petersburg Media Landscape</dc:title>
  <dc:creator/>
  <dc:language>en</dc:language>
  <cp:keywords/>
  <dcterms:created xsi:type="dcterms:W3CDTF">2026-07-24T05:23:11Z</dcterms:created>
  <dcterms:modified xsi:type="dcterms:W3CDTF">2026-07-24T05:23:11Z</dcterms:modified>
</cp:coreProperties>
</file>

<file path=docProps/custom.xml><?xml version="1.0" encoding="utf-8"?>
<Properties xmlns="http://schemas.openxmlformats.org/officeDocument/2006/custom-properties" xmlns:vt="http://schemas.openxmlformats.org/officeDocument/2006/docPropsVTypes"/>
</file>