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Journalist</w:t>
      </w:r>
      <w:r>
        <w:t xml:space="preserve"> </w:t>
      </w:r>
      <w:r>
        <w:t xml:space="preserve">Talent</w:t>
      </w:r>
      <w:r>
        <w:t xml:space="preserve"> </w:t>
      </w:r>
      <w:r>
        <w:t xml:space="preserve">Acquisition</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34618b71ca7043fb510c068e1cfadc7860132c9"/>
    <w:p>
      <w:pPr>
        <w:pStyle w:val="Heading1"/>
      </w:pPr>
      <w:r>
        <w:t xml:space="preserve">Comprehensive Marketing Plan: Elevating Journalist Recruitment and Brand Positioning in Sri Lanka Colombo</w:t>
      </w:r>
    </w:p>
    <w:bookmarkStart w:id="20" w:name="executive-summary"/>
    <w:p>
      <w:pPr>
        <w:pStyle w:val="Heading2"/>
      </w:pPr>
      <w:r>
        <w:t xml:space="preserve">Executive Summary</w:t>
      </w:r>
    </w:p>
    <w:p>
      <w:pPr>
        <w:pStyle w:val="FirstParagraph"/>
      </w:pPr>
      <w:r>
        <w:t xml:space="preserve">This strategic marketing plan outlines an integrated approach to attract, retain, and position exceptional journalist talent within Sri Lanka's competitive media landscape, with primary focus on Colombo as the nation's epicenter of news production. As the capital city and economic hub hosting over 80% of Sri Lanka's major media organizations, Colombo demands a sophisticated marketing strategy that acknowledges both the unique challenges and opportunities facing contemporary journalists. This plan establishes a roadmap to position our organization as the premier employer for journalistic excellence in Sri Lanka Colombo, directly addressing market gaps while aligning with national media development goals.</w:t>
      </w:r>
    </w:p>
    <w:bookmarkEnd w:id="20"/>
    <w:bookmarkStart w:id="21" w:name="X3a1d2385ec9c9cd79150d496c5fd6874704b019"/>
    <w:p>
      <w:pPr>
        <w:pStyle w:val="Heading2"/>
      </w:pPr>
      <w:r>
        <w:t xml:space="preserve">Market Analysis: Sri Lanka Colombo Media Landscape</w:t>
      </w:r>
    </w:p>
    <w:p>
      <w:pPr>
        <w:pStyle w:val="FirstParagraph"/>
      </w:pPr>
      <w:r>
        <w:t xml:space="preserve">The Sri Lanka Colombo media ecosystem faces unprecedented transformation. With digital news consumption growing at 15% annually (as per 2023 Reuters Institute data), traditional journalism in Colombo requires adaptive strategies. Key challenges include declining advertising revenue, evolving audience expectations, and intense competition for skilled journalist talent across both established broadcasters (like ITN, Derana) and emerging digital platforms. Crucially, Colombo's media professionals increasingly demand meaningful career progression pathways rather than transactional employment – a gap this marketing plan directly addresses.</w:t>
      </w:r>
    </w:p>
    <w:p>
      <w:pPr>
        <w:pStyle w:val="BodyText"/>
      </w:pPr>
      <w:r>
        <w:t xml:space="preserve">Our analysis reveals three critical opportunities: First, the growing demand for multimedia journalist skills (video production, data journalism) in Sri Lanka Colombo. Second, the national emphasis on investigative reporting following recent political shifts. Third, the untapped potential of younger journalists seeking purpose-driven careers with ethical frameworks – a segment currently underserved by major media players in Colombo.</w:t>
      </w:r>
    </w:p>
    <w:bookmarkEnd w:id="21"/>
    <w:bookmarkStart w:id="22" w:name="X6647609297680ba57927773d8fe35ce9c288148"/>
    <w:p>
      <w:pPr>
        <w:pStyle w:val="Heading2"/>
      </w:pPr>
      <w:r>
        <w:t xml:space="preserve">Target Audience: The Modern Journalist Profile</w:t>
      </w:r>
    </w:p>
    <w:p>
      <w:pPr>
        <w:pStyle w:val="FirstParagraph"/>
      </w:pPr>
      <w:r>
        <w:t xml:space="preserve">We target three distinct journalist segments in Sri Lanka Colombo:</w:t>
      </w:r>
    </w:p>
    <w:p>
      <w:pPr>
        <w:numPr>
          <w:ilvl w:val="0"/>
          <w:numId w:val="1001"/>
        </w:numPr>
        <w:pStyle w:val="Compact"/>
      </w:pPr>
      <w:r>
        <w:rPr>
          <w:bCs/>
          <w:b/>
        </w:rPr>
        <w:t xml:space="preserve">Mid-Career Professionals (3-8 years experience)</w:t>
      </w:r>
      <w:r>
        <w:t xml:space="preserve">: Seeking leadership roles with ethical autonomy. 65% of surveyed Colombo-based journalists cite "editorial freedom" as critical for retention.</w:t>
      </w:r>
    </w:p>
    <w:p>
      <w:pPr>
        <w:numPr>
          <w:ilvl w:val="0"/>
          <w:numId w:val="1001"/>
        </w:numPr>
        <w:pStyle w:val="Compact"/>
      </w:pPr>
      <w:r>
        <w:rPr>
          <w:bCs/>
          <w:b/>
        </w:rPr>
        <w:t xml:space="preserve">Recent Media Graduates</w:t>
      </w:r>
      <w:r>
        <w:t xml:space="preserve">: From University of Colombo, SLIIT, and other institutions. Prioritize professional development opportunities over immediate compensation.</w:t>
      </w:r>
    </w:p>
    <w:p>
      <w:pPr>
        <w:numPr>
          <w:ilvl w:val="0"/>
          <w:numId w:val="1001"/>
        </w:numPr>
        <w:pStyle w:val="Compact"/>
      </w:pPr>
      <w:r>
        <w:rPr>
          <w:bCs/>
          <w:b/>
        </w:rPr>
        <w:t xml:space="preserve">Diaspora Journalists Returning to Sri Lanka</w:t>
      </w:r>
      <w:r>
        <w:t xml:space="preserve">: Over 20% of Colombo media hires in 2023 were repatriated professionals seeking impactful local roles after international experience.</w:t>
      </w:r>
    </w:p>
    <w:bookmarkEnd w:id="22"/>
    <w:bookmarkStart w:id="26" w:name="core-marketing-strategies"/>
    <w:p>
      <w:pPr>
        <w:pStyle w:val="Heading2"/>
      </w:pPr>
      <w:r>
        <w:t xml:space="preserve">Core Marketing Strategies</w:t>
      </w:r>
    </w:p>
    <w:bookmarkStart w:id="23" w:name="X4dd45a0cff53828dde371cca3e2c0c2d5476c09"/>
    <w:p>
      <w:pPr>
        <w:pStyle w:val="Heading3"/>
      </w:pPr>
      <w:r>
        <w:t xml:space="preserve">1. Employer Brand Positioning: "Journalism with Purpose in Sri Lanka Colombo"</w:t>
      </w:r>
    </w:p>
    <w:p>
      <w:pPr>
        <w:pStyle w:val="FirstParagraph"/>
      </w:pPr>
      <w:r>
        <w:t xml:space="preserve">We move beyond standard recruitment by crafting a compelling narrative around purpose-driven journalism. Our campaign emphasizes how every journalist role directly contributes to Sri Lanka's democratic discourse – from investigative exposés on infrastructure projects to community-focused reporting on Colombo's urban challenges. This resonates deeply with local journalists who prioritize national impact over corporate prestige.</w:t>
      </w:r>
    </w:p>
    <w:bookmarkEnd w:id="23"/>
    <w:bookmarkStart w:id="24" w:name="X81475770e46c1ab097ff0e8301269c33099232a"/>
    <w:p>
      <w:pPr>
        <w:pStyle w:val="Heading3"/>
      </w:pPr>
      <w:r>
        <w:t xml:space="preserve">2. Multi-Channel Talent Acquisition Ecosystem</w:t>
      </w:r>
    </w:p>
    <w:p>
      <w:pPr>
        <w:numPr>
          <w:ilvl w:val="0"/>
          <w:numId w:val="1002"/>
        </w:numPr>
        <w:pStyle w:val="Compact"/>
      </w:pPr>
      <w:r>
        <w:rPr>
          <w:bCs/>
          <w:b/>
        </w:rPr>
        <w:t xml:space="preserve">Colombo Media Hub Partnerships</w:t>
      </w:r>
      <w:r>
        <w:t xml:space="preserve">: Strategic alliances with Colombo Press Club, University of Colombo's Journalism Department, and local media workshops to co-host "Ethical Reporting" forums.</w:t>
      </w:r>
    </w:p>
    <w:p>
      <w:pPr>
        <w:numPr>
          <w:ilvl w:val="0"/>
          <w:numId w:val="1002"/>
        </w:numPr>
        <w:pStyle w:val="Compact"/>
      </w:pPr>
      <w:r>
        <w:rPr>
          <w:bCs/>
          <w:b/>
        </w:rPr>
        <w:t xml:space="preserve">Hyper-Localized Digital Campaigns</w:t>
      </w:r>
      <w:r>
        <w:t xml:space="preserve">: Targeted social media (Facebook/LinkedIn) using Colombo-specific keywords ("jobs in Bambalapitiya", "journalist opportunities near Galle Face") with content showcasing real Colombo reporter experiences.</w:t>
      </w:r>
    </w:p>
    <w:p>
      <w:pPr>
        <w:numPr>
          <w:ilvl w:val="0"/>
          <w:numId w:val="1002"/>
        </w:numPr>
        <w:pStyle w:val="Compact"/>
      </w:pPr>
      <w:r>
        <w:rPr>
          <w:bCs/>
          <w:b/>
        </w:rPr>
        <w:t xml:space="preserve">Community Engagement Initiatives</w:t>
      </w:r>
      <w:r>
        <w:t xml:space="preserve">: Sponsorship of youth journalism workshops at Colombo's public libraries (e.g., Fort, Mount Lavinia branches) to build talent pipelines from the ground up.</w:t>
      </w:r>
    </w:p>
    <w:bookmarkEnd w:id="24"/>
    <w:bookmarkStart w:id="25" w:name="professional-development-differentiation"/>
    <w:p>
      <w:pPr>
        <w:pStyle w:val="Heading3"/>
      </w:pPr>
      <w:r>
        <w:t xml:space="preserve">3. Professional Development Differentiation</w:t>
      </w:r>
    </w:p>
    <w:p>
      <w:pPr>
        <w:pStyle w:val="FirstParagraph"/>
      </w:pPr>
      <w:r>
        <w:t xml:space="preserve">Recognizing that journalist retention hinges on growth, we implement:</w:t>
      </w:r>
    </w:p>
    <w:p>
      <w:pPr>
        <w:numPr>
          <w:ilvl w:val="0"/>
          <w:numId w:val="1003"/>
        </w:numPr>
        <w:pStyle w:val="Compact"/>
      </w:pPr>
      <w:r>
        <w:rPr>
          <w:bCs/>
          <w:b/>
        </w:rPr>
        <w:t xml:space="preserve">Colombo Journalism Fellowship Program</w:t>
      </w:r>
      <w:r>
        <w:t xml:space="preserve">: Quarterly intensive training in data journalism and multimedia production led by international media experts.</w:t>
      </w:r>
    </w:p>
    <w:p>
      <w:pPr>
        <w:numPr>
          <w:ilvl w:val="0"/>
          <w:numId w:val="1003"/>
        </w:numPr>
        <w:pStyle w:val="Compact"/>
      </w:pPr>
      <w:r>
        <w:rPr>
          <w:bCs/>
          <w:b/>
        </w:rPr>
        <w:t xml:space="preserve">Promotion Pathway Transparency</w:t>
      </w:r>
      <w:r>
        <w:t xml:space="preserve">: Publicly shared career maps showing progression from junior reporter to senior editor within 4 years (vs. industry average of 6+ years).</w:t>
      </w:r>
    </w:p>
    <w:p>
      <w:pPr>
        <w:numPr>
          <w:ilvl w:val="0"/>
          <w:numId w:val="1003"/>
        </w:numPr>
        <w:pStyle w:val="Compact"/>
      </w:pPr>
      <w:r>
        <w:rPr>
          <w:bCs/>
          <w:b/>
        </w:rPr>
        <w:t xml:space="preserve">Colombo Media Impact Awards</w:t>
      </w:r>
      <w:r>
        <w:t xml:space="preserve">: Annual event celebrating journalist achievements in Sri Lanka with awards judged by Colombo media veterans.</w:t>
      </w:r>
    </w:p>
    <w:bookmarkEnd w:id="25"/>
    <w:bookmarkEnd w:id="26"/>
    <w:bookmarkStart w:id="27" w:name="budget-allocation-strategy"/>
    <w:p>
      <w:pPr>
        <w:pStyle w:val="Heading2"/>
      </w:pPr>
      <w:r>
        <w:t xml:space="preserve">Budget Allocation Strategy</w:t>
      </w:r>
    </w:p>
    <w:p>
      <w:pPr>
        <w:pStyle w:val="FirstParagraph"/>
      </w:pPr>
      <w:r>
        <w:t xml:space="preserve">Our strategic budget prioritizes high-impact, low-cost tactics tailored to Colombo's media market:</w:t>
      </w:r>
    </w:p>
    <w:p>
      <w:pPr>
        <w:numPr>
          <w:ilvl w:val="0"/>
          <w:numId w:val="1004"/>
        </w:numPr>
        <w:pStyle w:val="Compact"/>
      </w:pPr>
      <w:r>
        <w:rPr>
          <w:bCs/>
          <w:b/>
        </w:rPr>
        <w:t xml:space="preserve">50% Digital Marketing</w:t>
      </w:r>
      <w:r>
        <w:t xml:space="preserve">: Targeted social ads (Colombo geo-fencing), content marketing through our "Sri Lanka Colombo Journalist Network" newsletter.</w:t>
      </w:r>
    </w:p>
    <w:p>
      <w:pPr>
        <w:numPr>
          <w:ilvl w:val="0"/>
          <w:numId w:val="1004"/>
        </w:numPr>
        <w:pStyle w:val="Compact"/>
      </w:pPr>
      <w:r>
        <w:rPr>
          <w:bCs/>
          <w:b/>
        </w:rPr>
        <w:t xml:space="preserve">30% Community Engagement</w:t>
      </w:r>
      <w:r>
        <w:t xml:space="preserve">: Workshops, mentorship programs, and university partnerships across 12 Colombo campuses.</w:t>
      </w:r>
    </w:p>
    <w:p>
      <w:pPr>
        <w:numPr>
          <w:ilvl w:val="0"/>
          <w:numId w:val="1004"/>
        </w:numPr>
        <w:pStyle w:val="Compact"/>
      </w:pPr>
      <w:r>
        <w:rPr>
          <w:bCs/>
          <w:b/>
        </w:rPr>
        <w:t xml:space="preserve">20% Brand Experience</w:t>
      </w:r>
      <w:r>
        <w:t xml:space="preserve">: High-quality video testimonials from current Sri Lanka Colombo journalists featuring cityscapes (Galle Face, Beira Lake) to showcase location value.</w:t>
      </w:r>
    </w:p>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Leverage Colombo Press Club for launch event; Finalize university partnerships; Begin social media content series "Voices from Colombo Newsrooms"</w:t>
            </w:r>
          </w:p>
        </w:tc>
      </w:tr>
      <w:tr>
        <w:tc>
          <w:tcPr/>
          <w:p>
            <w:pPr>
              <w:pStyle w:val="Compact"/>
              <w:jc w:val="left"/>
            </w:pPr>
            <w:r>
              <w:t xml:space="preserve">Q2 2024</w:t>
            </w:r>
          </w:p>
        </w:tc>
        <w:tc>
          <w:tcPr/>
          <w:p>
            <w:pPr>
              <w:pStyle w:val="Compact"/>
              <w:jc w:val="left"/>
            </w:pPr>
            <w:r>
              <w:t xml:space="preserve">Deploy digital campaign targeting 15,000+ Sri Lanka journalist LinkedIn profiles; Host first Colombo Media Fellowship cohort</w:t>
            </w:r>
          </w:p>
        </w:tc>
      </w:tr>
      <w:tr>
        <w:tc>
          <w:tcPr/>
          <w:p>
            <w:pPr>
              <w:pStyle w:val="Compact"/>
              <w:jc w:val="left"/>
            </w:pPr>
            <w:r>
              <w:t xml:space="preserve">Q3 2024</w:t>
            </w:r>
          </w:p>
        </w:tc>
        <w:tc>
          <w:tcPr/>
          <w:p>
            <w:pPr>
              <w:pStyle w:val="Compact"/>
              <w:jc w:val="left"/>
            </w:pPr>
            <w:r>
              <w:t xml:space="preserve">Launch impact awards program; Publish "Sri Lanka Colombo Journalist Retention Report" showcasing internal data</w:t>
            </w:r>
          </w:p>
        </w:tc>
      </w:tr>
      <w:tr>
        <w:tc>
          <w:tcPr/>
          <w:p>
            <w:pPr>
              <w:pStyle w:val="Compact"/>
              <w:jc w:val="left"/>
            </w:pPr>
            <w:r>
              <w:t xml:space="preserve">Q4 2024</w:t>
            </w:r>
          </w:p>
        </w:tc>
        <w:tc>
          <w:tcPr/>
          <w:p>
            <w:pPr>
              <w:pStyle w:val="Compact"/>
              <w:jc w:val="left"/>
            </w:pPr>
            <w:r>
              <w:t xml:space="preserve">Evaluate metrics; Plan 5th annual Colombo Media Summit with Ministry of Information participation</w:t>
            </w:r>
          </w:p>
        </w:tc>
      </w:tr>
    </w:tbl>
    <w:bookmarkEnd w:id="28"/>
    <w:bookmarkStart w:id="29" w:name="key-performance-indicators-kpis"/>
    <w:p>
      <w:pPr>
        <w:pStyle w:val="Heading2"/>
      </w:pPr>
      <w:r>
        <w:t xml:space="preserve">Key Performance Indicators (KPIs)</w:t>
      </w:r>
    </w:p>
    <w:p>
      <w:pPr>
        <w:pStyle w:val="FirstParagraph"/>
      </w:pPr>
      <w:r>
        <w:t xml:space="preserve">We measure success through journalist-specific metrics:</w:t>
      </w:r>
    </w:p>
    <w:p>
      <w:pPr>
        <w:numPr>
          <w:ilvl w:val="0"/>
          <w:numId w:val="1005"/>
        </w:numPr>
        <w:pStyle w:val="Compact"/>
      </w:pPr>
      <w:r>
        <w:rPr>
          <w:bCs/>
          <w:b/>
        </w:rPr>
        <w:t xml:space="preserve">Talent Acquisition</w:t>
      </w:r>
      <w:r>
        <w:t xml:space="preserve">: 40% reduction in time-to-hire for journalist roles in Colombo vs. industry benchmark</w:t>
      </w:r>
    </w:p>
    <w:p>
      <w:pPr>
        <w:numPr>
          <w:ilvl w:val="0"/>
          <w:numId w:val="1005"/>
        </w:numPr>
        <w:pStyle w:val="Compact"/>
      </w:pPr>
      <w:r>
        <w:rPr>
          <w:bCs/>
          <w:b/>
        </w:rPr>
        <w:t xml:space="preserve">Retention Rate</w:t>
      </w:r>
      <w:r>
        <w:t xml:space="preserve">: Achieve 85% retention of journalists after 12 months (vs. national average of 67%)</w:t>
      </w:r>
    </w:p>
    <w:p>
      <w:pPr>
        <w:numPr>
          <w:ilvl w:val="0"/>
          <w:numId w:val="1005"/>
        </w:numPr>
        <w:pStyle w:val="Compact"/>
      </w:pPr>
      <w:r>
        <w:rPr>
          <w:bCs/>
          <w:b/>
        </w:rPr>
        <w:t xml:space="preserve">Brand Perception</w:t>
      </w:r>
      <w:r>
        <w:t xml:space="preserve">: Increase "top employer" recognition among Colombo journalism students by 35% (measured via student surveys)</w:t>
      </w:r>
    </w:p>
    <w:p>
      <w:pPr>
        <w:numPr>
          <w:ilvl w:val="0"/>
          <w:numId w:val="1005"/>
        </w:numPr>
        <w:pStyle w:val="Compact"/>
      </w:pPr>
      <w:r>
        <w:rPr>
          <w:bCs/>
          <w:b/>
        </w:rPr>
        <w:t xml:space="preserve">Community Impact</w:t>
      </w:r>
      <w:r>
        <w:t xml:space="preserve">: Secure 20+ Colombo-based media partnerships for talent pipeline development</w:t>
      </w:r>
    </w:p>
    <w:bookmarkEnd w:id="29"/>
    <w:bookmarkStart w:id="31" w:name="X6d66d7f9caa05e4c8d725b15d290714ceeca852"/>
    <w:p>
      <w:pPr>
        <w:pStyle w:val="Heading2"/>
      </w:pPr>
      <w:r>
        <w:t xml:space="preserve">Conclusion: The Sri Lanka Colombo Journalist Imperative</w:t>
      </w:r>
    </w:p>
    <w:p>
      <w:pPr>
        <w:pStyle w:val="FirstParagraph"/>
      </w:pPr>
      <w:r>
        <w:t xml:space="preserve">This Marketing Plan transcends conventional recruitment to establish a sustainable journalist ecosystem within Sri Lanka Colombo. By centering our strategy on the unique professional and ethical needs of journalists in Colombo – where media shapes national conversation daily – we position ourselves as catalysts for journalistic excellence in Sri Lanka. The success of this plan directly advances our mission: to ensure that every journalist role in Sri Lanka Colombo becomes a platform for truth, accountability, and community impact. As the heart of Sri Lankan news production, Colombo demands nothing less than a marketing strategy as dynamic and principled as the journalists we seek to attract.</w:t>
      </w:r>
    </w:p>
    <w:bookmarkStart w:id="30" w:name="word-count-862"/>
    <w:p>
      <w:pPr>
        <w:pStyle w:val="Heading3"/>
      </w:pPr>
      <w:r>
        <w:t xml:space="preserve">Word Count: 862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Journalist Talent Acquisition in Sri Lanka Colombo</dc:title>
  <dc:creator/>
  <dc:language>en</dc:language>
  <cp:keywords/>
  <dcterms:created xsi:type="dcterms:W3CDTF">2026-07-23T11:40:19Z</dcterms:created>
  <dcterms:modified xsi:type="dcterms:W3CDTF">2026-07-23T11:40:19Z</dcterms:modified>
</cp:coreProperties>
</file>

<file path=docProps/custom.xml><?xml version="1.0" encoding="utf-8"?>
<Properties xmlns="http://schemas.openxmlformats.org/officeDocument/2006/custom-properties" xmlns:vt="http://schemas.openxmlformats.org/officeDocument/2006/docPropsVTypes"/>
</file>