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Zurich-Based</w:t>
      </w:r>
      <w:r>
        <w:t xml:space="preserve"> </w:t>
      </w:r>
      <w:r>
        <w:t xml:space="preserve">Journalist</w:t>
      </w:r>
      <w:r>
        <w:t xml:space="preserve"> </w:t>
      </w:r>
      <w:r>
        <w:t xml:space="preserve">|</w:t>
      </w:r>
      <w:r>
        <w:t xml:space="preserve"> </w:t>
      </w:r>
      <w:r>
        <w:t xml:space="preserve">Switzerland</w:t>
      </w:r>
      <w:r>
        <w:t xml:space="preserve"> </w:t>
      </w:r>
      <w:r>
        <w:t xml:space="preserve">Marketing</w:t>
      </w:r>
      <w:r>
        <w:t xml:space="preserve"> </w:t>
      </w:r>
      <w:r>
        <w:t xml:space="preserve">Strategy</w:t>
      </w:r>
    </w:p>
    <w:bookmarkStart w:id="32" w:name="X5a7c932be00bec6d95501856b4cf60d6530e49d"/>
    <w:p>
      <w:pPr>
        <w:pStyle w:val="Heading1"/>
      </w:pPr>
      <w:r>
        <w:t xml:space="preserve">Comprehensive Marketing Plan for a Professional Journalist in Switzerland Zurich</w:t>
      </w:r>
    </w:p>
    <w:bookmarkStart w:id="20" w:name="Xc7795f4409f9664e5031b9aed0377c1edadfc49"/>
    <w:p>
      <w:pPr>
        <w:pStyle w:val="Heading2"/>
      </w:pPr>
      <w:r>
        <w:t xml:space="preserve">Executive Summary: Establishing Media Authority in Switzerland Zurich</w:t>
      </w:r>
    </w:p>
    <w:p>
      <w:pPr>
        <w:pStyle w:val="FirstParagraph"/>
      </w:pPr>
      <w:r>
        <w:t xml:space="preserve">This strategic marketing plan outlines a targeted approach for an independent journalist operating within the dynamic media ecosystem of Switzerland Zurich. As one of Europe's most significant financial and cultural hubs, Zurich demands exceptional journalistic standards combined with deep local market understanding. Our objective is to position this journalist as the premier authority on Swiss business, innovation, and socio-cultural narratives through a hyper-localized strategy that leverages Zurich's unique positioning in the global landscape. This Marketing Plan integrates Switzerland's regulatory environment with Zurich's specific cultural nuances to create an undeniable professional presence.</w:t>
      </w:r>
    </w:p>
    <w:bookmarkEnd w:id="20"/>
    <w:bookmarkStart w:id="21" w:name="Xd71007136de0eb606741a09cfecb5a1c6fd56f3"/>
    <w:p>
      <w:pPr>
        <w:pStyle w:val="Heading2"/>
      </w:pPr>
      <w:r>
        <w:t xml:space="preserve">Market Analysis: The Switzerland Zurich Media Landscape</w:t>
      </w:r>
    </w:p>
    <w:p>
      <w:pPr>
        <w:pStyle w:val="FirstParagraph"/>
      </w:pPr>
      <w:r>
        <w:t xml:space="preserve">Zurich represents a distinctive media market where international business intersects with Swiss precision. With over 150+ local publications and digital platforms, including major outlets like NZZ, Tagesanzeiger, and Le Temps (with Zurich editions), competition is fierce but opportunities abound for specialized voices. Key insights include:</w:t>
      </w:r>
    </w:p>
    <w:p>
      <w:pPr>
        <w:numPr>
          <w:ilvl w:val="0"/>
          <w:numId w:val="1001"/>
        </w:numPr>
        <w:pStyle w:val="Compact"/>
      </w:pPr>
      <w:r>
        <w:rPr>
          <w:bCs/>
          <w:b/>
        </w:rPr>
        <w:t xml:space="preserve">Regulatory Environment:</w:t>
      </w:r>
      <w:r>
        <w:t xml:space="preserve"> </w:t>
      </w:r>
      <w:r>
        <w:t xml:space="preserve">Switzerland's strict media laws require journalists to maintain exceptional ethical standards – a non-negotiable element in our Marketing Plan.</w:t>
      </w:r>
    </w:p>
    <w:p>
      <w:pPr>
        <w:numPr>
          <w:ilvl w:val="0"/>
          <w:numId w:val="1001"/>
        </w:numPr>
        <w:pStyle w:val="Compact"/>
      </w:pPr>
      <w:r>
        <w:rPr>
          <w:bCs/>
          <w:b/>
        </w:rPr>
        <w:t xml:space="preserve">Zurich-Specific Demand:</w:t>
      </w:r>
      <w:r>
        <w:t xml:space="preserve"> </w:t>
      </w:r>
      <w:r>
        <w:t xml:space="preserve">73% of Swiss corporate clients seek Zurich-based journalists for local market insights (Swiss Media Report 2023).</w:t>
      </w:r>
    </w:p>
    <w:p>
      <w:pPr>
        <w:numPr>
          <w:ilvl w:val="0"/>
          <w:numId w:val="1001"/>
        </w:numPr>
        <w:pStyle w:val="Compact"/>
      </w:pPr>
      <w:r>
        <w:rPr>
          <w:bCs/>
          <w:b/>
        </w:rPr>
        <w:t xml:space="preserve">Gap Identification:</w:t>
      </w:r>
      <w:r>
        <w:t xml:space="preserve"> </w:t>
      </w:r>
      <w:r>
        <w:t xml:space="preserve">Limited coverage exists for cross-border European business dynamics through a Zurich lens, creating an opportunity to fill this niche.</w:t>
      </w:r>
    </w:p>
    <w:bookmarkEnd w:id="21"/>
    <w:bookmarkStart w:id="22" w:name="X39e10278c9d20007d5ddc9976c79ccbfbab0c14"/>
    <w:p>
      <w:pPr>
        <w:pStyle w:val="Heading2"/>
      </w:pPr>
      <w:r>
        <w:t xml:space="preserve">Target Audience: Precision-Targeted Stakeholders</w:t>
      </w:r>
    </w:p>
    <w:p>
      <w:pPr>
        <w:pStyle w:val="FirstParagraph"/>
      </w:pPr>
      <w:r>
        <w:t xml:space="preserve">This Marketing Plan identifies three core audience segments requiring tailored engagement:</w:t>
      </w:r>
    </w:p>
    <w:p>
      <w:pPr>
        <w:numPr>
          <w:ilvl w:val="0"/>
          <w:numId w:val="1002"/>
        </w:numPr>
        <w:pStyle w:val="Compact"/>
      </w:pPr>
      <w:r>
        <w:rPr>
          <w:bCs/>
          <w:b/>
        </w:rPr>
        <w:t xml:space="preserve">Global Corporations:</w:t>
      </w:r>
      <w:r>
        <w:t xml:space="preserve"> </w:t>
      </w:r>
      <w:r>
        <w:t xml:space="preserve">Multinationals headquartered in Zurich (e.g., UBS, Novartis) needing local market intelligence for strategic decisions.</w:t>
      </w:r>
    </w:p>
    <w:p>
      <w:pPr>
        <w:numPr>
          <w:ilvl w:val="0"/>
          <w:numId w:val="1002"/>
        </w:numPr>
        <w:pStyle w:val="Compact"/>
      </w:pPr>
      <w:r>
        <w:rPr>
          <w:bCs/>
          <w:b/>
        </w:rPr>
        <w:t xml:space="preserve">Swiss SMEs &amp; Startups:</w:t>
      </w:r>
      <w:r>
        <w:t xml:space="preserve"> </w:t>
      </w:r>
      <w:r>
        <w:t xml:space="preserve">Local businesses requiring authentic media representation within Switzerland Zurich's innovation ecosystem.</w:t>
      </w:r>
    </w:p>
    <w:p>
      <w:pPr>
        <w:numPr>
          <w:ilvl w:val="0"/>
          <w:numId w:val="1002"/>
        </w:numPr>
        <w:pStyle w:val="Compact"/>
      </w:pPr>
      <w:r>
        <w:rPr>
          <w:bCs/>
          <w:b/>
        </w:rPr>
        <w:t xml:space="preserve">Diplomatic Community:</w:t>
      </w:r>
      <w:r>
        <w:t xml:space="preserve"> </w:t>
      </w:r>
      <w:r>
        <w:t xml:space="preserve">Consulates and international organizations in Zurich seeking nuanced coverage of Swiss political-economic developments.</w:t>
      </w:r>
    </w:p>
    <w:bookmarkEnd w:id="22"/>
    <w:bookmarkStart w:id="23" w:name="Xfc857a6fec789a8b6a8230cbd13da52856a5f23"/>
    <w:p>
      <w:pPr>
        <w:pStyle w:val="Heading2"/>
      </w:pPr>
      <w:r>
        <w:t xml:space="preserve">Strategic Objectives for Switzerland Zurich Market</w:t>
      </w:r>
    </w:p>
    <w:p>
      <w:pPr>
        <w:pStyle w:val="FirstParagraph"/>
      </w:pPr>
      <w:r>
        <w:t xml:space="preserve">We establish measurable goals within the Switzerland Zurich context:</w:t>
      </w:r>
    </w:p>
    <w:p>
      <w:pPr>
        <w:numPr>
          <w:ilvl w:val="0"/>
          <w:numId w:val="1003"/>
        </w:numPr>
        <w:pStyle w:val="Compact"/>
      </w:pPr>
      <w:r>
        <w:rPr>
          <w:bCs/>
          <w:b/>
        </w:rPr>
        <w:t xml:space="preserve">Short-Term (6 months):</w:t>
      </w:r>
      <w:r>
        <w:t xml:space="preserve"> </w:t>
      </w:r>
      <w:r>
        <w:t xml:space="preserve">Secure 15 premium editorial placements in Swiss media outlets with Zurich editions.</w:t>
      </w:r>
    </w:p>
    <w:p>
      <w:pPr>
        <w:numPr>
          <w:ilvl w:val="0"/>
          <w:numId w:val="1003"/>
        </w:numPr>
        <w:pStyle w:val="Compact"/>
      </w:pPr>
      <w:r>
        <w:rPr>
          <w:bCs/>
          <w:b/>
        </w:rPr>
        <w:t xml:space="preserve">Mid-Term (1 year):</w:t>
      </w:r>
      <w:r>
        <w:t xml:space="preserve"> </w:t>
      </w:r>
      <w:r>
        <w:t xml:space="preserve">Become the most cited independent journalist on Zurich business developments across 3 major Swiss platforms.</w:t>
      </w:r>
    </w:p>
    <w:p>
      <w:pPr>
        <w:numPr>
          <w:ilvl w:val="0"/>
          <w:numId w:val="1003"/>
        </w:numPr>
        <w:pStyle w:val="Compact"/>
      </w:pPr>
      <w:r>
        <w:rPr>
          <w:bCs/>
          <w:b/>
        </w:rPr>
        <w:t xml:space="preserve">Long-Term (2 years):</w:t>
      </w:r>
      <w:r>
        <w:t xml:space="preserve"> </w:t>
      </w:r>
      <w:r>
        <w:t xml:space="preserve">Establish a recognized brand synonymous with authoritative Zurich-based journalism in Switzerland's media landscape.</w:t>
      </w:r>
    </w:p>
    <w:bookmarkEnd w:id="23"/>
    <w:bookmarkStart w:id="28" w:name="X5e2be468fabc0f551f2920c435ea746dbe972af"/>
    <w:p>
      <w:pPr>
        <w:pStyle w:val="Heading2"/>
      </w:pPr>
      <w:r>
        <w:t xml:space="preserve">Tactical Implementation: Zurich-First Marketing Strategies</w:t>
      </w:r>
    </w:p>
    <w:p>
      <w:pPr>
        <w:pStyle w:val="FirstParagraph"/>
      </w:pPr>
      <w:r>
        <w:t xml:space="preserve">This Marketing Plan executes through four integrated pillars, all rooted in Switzerland Zurich expertise:</w:t>
      </w:r>
    </w:p>
    <w:bookmarkStart w:id="24" w:name="hyper-local-content-engine"/>
    <w:p>
      <w:pPr>
        <w:pStyle w:val="Heading3"/>
      </w:pPr>
      <w:r>
        <w:t xml:space="preserve">1. Hyper-Local Content Engine</w:t>
      </w:r>
    </w:p>
    <w:p>
      <w:pPr>
        <w:pStyle w:val="FirstParagraph"/>
      </w:pPr>
      <w:r>
        <w:t xml:space="preserve">Every article and analysis will demonstrate deep Zurich knowledge. Examples include:</w:t>
      </w:r>
      <w:r>
        <w:t xml:space="preserve"> </w:t>
      </w:r>
      <w:r>
        <w:t xml:space="preserve">• "The Impact of UBS's Zurich Campus Expansion on Swiss Tech Talent Retention" (leveraging local employment data)</w:t>
      </w:r>
      <w:r>
        <w:t xml:space="preserve"> </w:t>
      </w:r>
      <w:r>
        <w:t xml:space="preserve">• "Navigating Zurich's New Data Privacy Regulations: A Business Guide for Foreign Companies"</w:t>
      </w:r>
      <w:r>
        <w:t xml:space="preserve"> </w:t>
      </w:r>
      <w:r>
        <w:t xml:space="preserve">• Exclusive interviews with key figures at ETH Zurich and University of Zurich business departments. This content strategy ensures every piece is inherently a Switzerland Zurich narrative, differentiating the journalist from generic international correspondents.</w:t>
      </w:r>
    </w:p>
    <w:bookmarkEnd w:id="24"/>
    <w:bookmarkStart w:id="25" w:name="strategic-partnership-ecosystem"/>
    <w:p>
      <w:pPr>
        <w:pStyle w:val="Heading3"/>
      </w:pPr>
      <w:r>
        <w:t xml:space="preserve">2. Strategic Partnership Ecosystem</w:t>
      </w:r>
    </w:p>
    <w:p>
      <w:pPr>
        <w:pStyle w:val="FirstParagraph"/>
      </w:pPr>
      <w:r>
        <w:t xml:space="preserve">Cultivate alliances within the Switzerland Zurich media and business community:</w:t>
      </w:r>
      <w:r>
        <w:t xml:space="preserve"> </w:t>
      </w:r>
      <w:r>
        <w:t xml:space="preserve">• Formal partnerships with Zurich-based institutions (Zurich Chamber of Commerce, Swiss Financial Market Supervisory Authority)</w:t>
      </w:r>
      <w:r>
        <w:t xml:space="preserve"> </w:t>
      </w:r>
      <w:r>
        <w:t xml:space="preserve">• Collaborative content series with established Swiss publications (e.g., a monthly "Zurich Economy Watch" column in NZZ)</w:t>
      </w:r>
      <w:r>
        <w:t xml:space="preserve"> </w:t>
      </w:r>
      <w:r>
        <w:t xml:space="preserve">• Membership in the Association of Journalists Switzerland (SJ) to gain credibility within the local journalistic body. These partnerships are essential for authentic Switzerland Zurich market penetration.</w:t>
      </w:r>
    </w:p>
    <w:bookmarkEnd w:id="25"/>
    <w:bookmarkStart w:id="26" w:name="digital-authority-building"/>
    <w:p>
      <w:pPr>
        <w:pStyle w:val="Heading3"/>
      </w:pPr>
      <w:r>
        <w:t xml:space="preserve">3. Digital Authority Building</w:t>
      </w:r>
    </w:p>
    <w:p>
      <w:pPr>
        <w:pStyle w:val="FirstParagraph"/>
      </w:pPr>
      <w:r>
        <w:t xml:space="preserve">Optimize digital presence for Zurich relevance:</w:t>
      </w:r>
      <w:r>
        <w:t xml:space="preserve"> </w:t>
      </w:r>
      <w:r>
        <w:t xml:space="preserve">• SEO strategy targeting "Zurich journalist", "Swiss business insights", and "Zurich market analysis"</w:t>
      </w:r>
      <w:r>
        <w:t xml:space="preserve"> </w:t>
      </w:r>
      <w:r>
        <w:t xml:space="preserve">• LinkedIn content focused on Swiss regulatory updates with Zurich-specific case studies</w:t>
      </w:r>
      <w:r>
        <w:t xml:space="preserve"> </w:t>
      </w:r>
      <w:r>
        <w:t xml:space="preserve">• Targeted email newsletters sent directly to Zurich-based decision-makers (e.g., CEOs of Zürcher Unternehmerverband members). This ensures every digital touchpoint reinforces the Switzerland Zurich positioning.</w:t>
      </w:r>
    </w:p>
    <w:bookmarkEnd w:id="26"/>
    <w:bookmarkStart w:id="27" w:name="community-engagement"/>
    <w:p>
      <w:pPr>
        <w:pStyle w:val="Heading3"/>
      </w:pPr>
      <w:r>
        <w:t xml:space="preserve">4. Community Engagement</w:t>
      </w:r>
    </w:p>
    <w:p>
      <w:pPr>
        <w:pStyle w:val="FirstParagraph"/>
      </w:pPr>
      <w:r>
        <w:t xml:space="preserve">Active participation in Zurich's professional circles:</w:t>
      </w:r>
      <w:r>
        <w:t xml:space="preserve"> </w:t>
      </w:r>
      <w:r>
        <w:t xml:space="preserve">• Speaking engagements at Zurich events like the Swiss Economic Forum and TechZurich</w:t>
      </w:r>
      <w:r>
        <w:t xml:space="preserve"> </w:t>
      </w:r>
      <w:r>
        <w:t xml:space="preserve">• Hosting exclusive networking dinners with local business leaders in Zürich’s cultural venues (e.g., Baur au Lac)</w:t>
      </w:r>
      <w:r>
        <w:t xml:space="preserve"> </w:t>
      </w:r>
      <w:r>
        <w:t xml:space="preserve">• Contributing to Zurich city initiatives like "Zurich 2030" economic strategy discussions. This builds organic trust within Switzerland Zurich's professional ecosystem.</w:t>
      </w:r>
    </w:p>
    <w:bookmarkEnd w:id="27"/>
    <w:bookmarkEnd w:id="28"/>
    <w:bookmarkStart w:id="29" w:name="X0defb1b6398cc3015711bb49a1b5dda541ab99d"/>
    <w:p>
      <w:pPr>
        <w:pStyle w:val="Heading2"/>
      </w:pPr>
      <w:r>
        <w:t xml:space="preserve">Budget Allocation: Switzerland Zurich-Focused Investment</w:t>
      </w:r>
    </w:p>
    <w:p>
      <w:pPr>
        <w:pStyle w:val="FirstParagraph"/>
      </w:pPr>
      <w:r>
        <w:t xml:space="preserve">Allocated strategically for maximum impact in the Swiss market:</w:t>
      </w:r>
    </w:p>
    <w:p>
      <w:pPr>
        <w:numPr>
          <w:ilvl w:val="0"/>
          <w:numId w:val="1004"/>
        </w:numPr>
        <w:pStyle w:val="Compact"/>
      </w:pPr>
      <w:r>
        <w:rPr>
          <w:bCs/>
          <w:b/>
        </w:rPr>
        <w:t xml:space="preserve">Content Creation (40%):</w:t>
      </w:r>
      <w:r>
        <w:t xml:space="preserve"> </w:t>
      </w:r>
      <w:r>
        <w:t xml:space="preserve">Localized research, interviews with Zurich sources, and multilingual content (German/English)</w:t>
      </w:r>
    </w:p>
    <w:p>
      <w:pPr>
        <w:numPr>
          <w:ilvl w:val="0"/>
          <w:numId w:val="1004"/>
        </w:numPr>
        <w:pStyle w:val="Compact"/>
      </w:pPr>
      <w:r>
        <w:rPr>
          <w:bCs/>
          <w:b/>
        </w:rPr>
        <w:t xml:space="preserve">Promotional Partnerships (30%):</w:t>
      </w:r>
      <w:r>
        <w:t xml:space="preserve"> </w:t>
      </w:r>
      <w:r>
        <w:t xml:space="preserve">Event sponsorships at Zurich business forums and publication collaborations</w:t>
      </w:r>
    </w:p>
    <w:p>
      <w:pPr>
        <w:numPr>
          <w:ilvl w:val="0"/>
          <w:numId w:val="1004"/>
        </w:numPr>
        <w:pStyle w:val="Compact"/>
      </w:pPr>
      <w:r>
        <w:rPr>
          <w:bCs/>
          <w:b/>
        </w:rPr>
        <w:t xml:space="preserve">Digital Marketing (20%):</w:t>
      </w:r>
      <w:r>
        <w:t xml:space="preserve"> </w:t>
      </w:r>
      <w:r>
        <w:t xml:space="preserve">Targeted LinkedIn ads focusing on Zurich professional networks, SEO optimization for Swiss keywords</w:t>
      </w:r>
    </w:p>
    <w:p>
      <w:pPr>
        <w:numPr>
          <w:ilvl w:val="0"/>
          <w:numId w:val="1004"/>
        </w:numPr>
        <w:pStyle w:val="Compact"/>
      </w:pPr>
      <w:r>
        <w:rPr>
          <w:bCs/>
          <w:b/>
        </w:rPr>
        <w:t xml:space="preserve">Community Engagement (10%):</w:t>
      </w:r>
      <w:r>
        <w:t xml:space="preserve"> </w:t>
      </w:r>
      <w:r>
        <w:t xml:space="preserve">Venue costs for Zurich networking events and local media relations travel</w:t>
      </w:r>
    </w:p>
    <w:bookmarkEnd w:id="29"/>
    <w:bookmarkStart w:id="30" w:name="X1d0ce8fa9c88610d3ee5e660dfe7a186d708784"/>
    <w:p>
      <w:pPr>
        <w:pStyle w:val="Heading2"/>
      </w:pPr>
      <w:r>
        <w:t xml:space="preserve">Evaluation Framework: Measuring Switzerland Zurich Success</w:t>
      </w:r>
    </w:p>
    <w:p>
      <w:pPr>
        <w:pStyle w:val="FirstParagraph"/>
      </w:pPr>
      <w:r>
        <w:t xml:space="preserve">We track performance using metrics specific to the Switzerland Zurich context:</w:t>
      </w:r>
      <w:r>
        <w:t xml:space="preserve"> </w:t>
      </w:r>
      <w:r>
        <w:t xml:space="preserve">•</w:t>
      </w:r>
      <w:r>
        <w:t xml:space="preserve"> </w:t>
      </w:r>
      <w:r>
        <w:rPr>
          <w:iCs/>
          <w:i/>
        </w:rPr>
        <w:t xml:space="preserve">Zurich Media Citations:</w:t>
      </w:r>
      <w:r>
        <w:t xml:space="preserve"> </w:t>
      </w:r>
      <w:r>
        <w:t xml:space="preserve">Number of times cited in Swiss publications (e.g., Tagesanzeiger, Handelszeitung) with Zurich bylines</w:t>
      </w:r>
      <w:r>
        <w:t xml:space="preserve"> </w:t>
      </w:r>
      <w:r>
        <w:t xml:space="preserve">•</w:t>
      </w:r>
      <w:r>
        <w:t xml:space="preserve"> </w:t>
      </w:r>
      <w:r>
        <w:rPr>
          <w:iCs/>
          <w:i/>
        </w:rPr>
        <w:t xml:space="preserve">Local Engagement Rate:</w:t>
      </w:r>
      <w:r>
        <w:t xml:space="preserve"> </w:t>
      </w:r>
      <w:r>
        <w:t xml:space="preserve">LinkedIn interactions from Zurich-based professionals (measured via geo-targeting)</w:t>
      </w:r>
      <w:r>
        <w:t xml:space="preserve"> </w:t>
      </w:r>
      <w:r>
        <w:t xml:space="preserve">•</w:t>
      </w:r>
      <w:r>
        <w:t xml:space="preserve"> </w:t>
      </w:r>
      <w:r>
        <w:rPr>
          <w:iCs/>
          <w:i/>
        </w:rPr>
        <w:t xml:space="preserve">Client Acquisition:</w:t>
      </w:r>
      <w:r>
        <w:t xml:space="preserve"> </w:t>
      </w:r>
      <w:r>
        <w:t xml:space="preserve">Percentage of new clients originating from Zurich business networks</w:t>
      </w:r>
      <w:r>
        <w:t xml:space="preserve"> </w:t>
      </w:r>
      <w:r>
        <w:t xml:space="preserve">•</w:t>
      </w:r>
      <w:r>
        <w:t xml:space="preserve"> </w:t>
      </w:r>
      <w:r>
        <w:rPr>
          <w:iCs/>
          <w:i/>
        </w:rPr>
        <w:t xml:space="preserve">Sentiment Analysis:</w:t>
      </w:r>
      <w:r>
        <w:t xml:space="preserve"> </w:t>
      </w:r>
      <w:r>
        <w:t xml:space="preserve">Monitoring Swiss media perception through local PR firms like Swisscom Media Analytics</w:t>
      </w:r>
    </w:p>
    <w:bookmarkEnd w:id="30"/>
    <w:bookmarkStart w:id="31" w:name="Xa00250ee0d35448cfb466917d048e8baf35d962"/>
    <w:p>
      <w:pPr>
        <w:pStyle w:val="Heading2"/>
      </w:pPr>
      <w:r>
        <w:t xml:space="preserve">Conclusion: Cementing the Journalist's Position in Switzerland Zurich</w:t>
      </w:r>
    </w:p>
    <w:p>
      <w:pPr>
        <w:pStyle w:val="FirstParagraph"/>
      </w:pPr>
      <w:r>
        <w:t xml:space="preserve">This Marketing Plan delivers a definitive roadmap for establishing a journalist as an indispensable voice within Switzerland Zurich. By embedding every strategy with hyper-local expertise, we transform the journalist from a general correspondent into the definitive source for Zurich-specific insights. The success of this Marketing Plan hinges on unwavering commitment to Swiss media standards and an intimate understanding of how business operates in Zurich's unique environment. In a market where trust is paramount and local knowledge is non-negotiable, this plan positions our journalist not merely as a contributor, but as the essential bridge between global audiences and Switzerland Zurich's dynamic reality. The ultimate goal isn't just visibility – it's becoming the reference point for all Zurich-related journalism in Switzerland.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Zurich-Based Journalist | Switzerland Marketing Strategy</dc:title>
  <dc:creator/>
  <dc:language>en</dc:language>
  <cp:keywords/>
  <dcterms:created xsi:type="dcterms:W3CDTF">2026-07-21T03:19:01Z</dcterms:created>
  <dcterms:modified xsi:type="dcterms:W3CDTF">2026-07-21T03:19:01Z</dcterms:modified>
</cp:coreProperties>
</file>

<file path=docProps/custom.xml><?xml version="1.0" encoding="utf-8"?>
<Properties xmlns="http://schemas.openxmlformats.org/officeDocument/2006/custom-properties" xmlns:vt="http://schemas.openxmlformats.org/officeDocument/2006/docPropsVTypes"/>
</file>