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Thailand</w:t>
      </w:r>
      <w:r>
        <w:t xml:space="preserve"> </w:t>
      </w:r>
      <w:r>
        <w:t xml:space="preserve">Bangkok</w:t>
      </w:r>
    </w:p>
    <w:bookmarkStart w:id="29" w:name="X742546257bab37729c2921dd27e2037678ece45"/>
    <w:p>
      <w:pPr>
        <w:pStyle w:val="Heading1"/>
      </w:pPr>
      <w:r>
        <w:t xml:space="preserve">Marketing Plan: Personal Brand Development for a Professional Journalist in Thailand Bangkok</w:t>
      </w:r>
    </w:p>
    <w:bookmarkStart w:id="20" w:name="executive-summary"/>
    <w:p>
      <w:pPr>
        <w:pStyle w:val="Heading2"/>
      </w:pPr>
      <w:r>
        <w:t xml:space="preserve">Executive Summary</w:t>
      </w:r>
    </w:p>
    <w:p>
      <w:pPr>
        <w:pStyle w:val="FirstParagraph"/>
      </w:pPr>
      <w:r>
        <w:t xml:space="preserve">This comprehensive Marketing Plan outlines a strategic approach for establishing and promoting the professional brand of an independent journalist operating within the dynamic media landscape of Thailand, specifically focusing on Bangkok. The plan addresses unique challenges and opportunities inherent to journalism in Southeast Asia's most vibrant metropolis. It positions the journalist as a credible, culturally attuned, and highly sought-after voice within both local Thai media networks and international English-language platforms serving Bangkok's global community.</w:t>
      </w:r>
    </w:p>
    <w:bookmarkEnd w:id="20"/>
    <w:bookmarkStart w:id="21" w:name="Xbc6dbb5cc88638905970119e903e2364b387975"/>
    <w:p>
      <w:pPr>
        <w:pStyle w:val="Heading2"/>
      </w:pPr>
      <w:r>
        <w:t xml:space="preserve">Situation Analysis: Journalism in Thailand Bangkok</w:t>
      </w:r>
    </w:p>
    <w:p>
      <w:pPr>
        <w:pStyle w:val="FirstParagraph"/>
      </w:pPr>
      <w:r>
        <w:t xml:space="preserve">Bangkok presents a complex yet fertile environment for journalism. The city is the epicenter of Thailand's media industry, hosting major national newspapers (e.g., The Nation, Matichon), broadcast networks (MCOT, Thai PBS), and numerous international correspondents. However, navigating the regulatory landscape—including strict lese-majesty laws and evolving press freedoms—requires strategic positioning. The demand for high-quality, nuanced reporting on Bangkok's rapid urbanization, tourism economy (50+ million annual visitors), political shifts, and cultural dynamics is immense. This Marketing Plan directly addresses the need for a journalist who understands both the deep currents of Thai society and the sophisticated expectations of international audiences engaging with Thailand Bangkok.</w:t>
      </w:r>
    </w:p>
    <w:bookmarkEnd w:id="21"/>
    <w:bookmarkStart w:id="22" w:name="target-audience"/>
    <w:p>
      <w:pPr>
        <w:pStyle w:val="Heading2"/>
      </w:pPr>
      <w:r>
        <w:t xml:space="preserve">Target Audience</w:t>
      </w:r>
    </w:p>
    <w:p>
      <w:pPr>
        <w:pStyle w:val="FirstParagraph"/>
      </w:pPr>
      <w:r>
        <w:t xml:space="preserve">The core audience for this journalist's services includes:</w:t>
      </w:r>
    </w:p>
    <w:p>
      <w:pPr>
        <w:numPr>
          <w:ilvl w:val="0"/>
          <w:numId w:val="1001"/>
        </w:numPr>
        <w:pStyle w:val="Compact"/>
      </w:pPr>
      <w:r>
        <w:rPr>
          <w:bCs/>
          <w:b/>
        </w:rPr>
        <w:t xml:space="preserve">International Media Outlets:</w:t>
      </w:r>
      <w:r>
        <w:t xml:space="preserve"> </w:t>
      </w:r>
      <w:r>
        <w:t xml:space="preserve">Major news organizations (BBC, Reuters, AFP) seeking on-the-ground correspondents for Thailand Bangkok coverage.</w:t>
      </w:r>
    </w:p>
    <w:p>
      <w:pPr>
        <w:numPr>
          <w:ilvl w:val="0"/>
          <w:numId w:val="1001"/>
        </w:numPr>
        <w:pStyle w:val="Compact"/>
      </w:pPr>
      <w:r>
        <w:rPr>
          <w:bCs/>
          <w:b/>
        </w:rPr>
        <w:t xml:space="preserve">Travel &amp; Tourism Publishers:</w:t>
      </w:r>
      <w:r>
        <w:t xml:space="preserve"> </w:t>
      </w:r>
      <w:r>
        <w:t xml:space="preserve">Platforms targeting affluent international travelers seeking authentic Bangkok experiences beyond surface-level tourism.</w:t>
      </w:r>
    </w:p>
    <w:p>
      <w:pPr>
        <w:numPr>
          <w:ilvl w:val="0"/>
          <w:numId w:val="1001"/>
        </w:numPr>
        <w:pStyle w:val="Compact"/>
      </w:pPr>
      <w:r>
        <w:rPr>
          <w:bCs/>
          <w:b/>
        </w:rPr>
        <w:t xml:space="preserve">Educational Institutions &amp; Research Bodies:</w:t>
      </w:r>
      <w:r>
        <w:t xml:space="preserve"> </w:t>
      </w:r>
      <w:r>
        <w:t xml:space="preserve">Universities and think tanks in Thailand Bangkok seeking expert analysis on social trends.</w:t>
      </w:r>
    </w:p>
    <w:bookmarkEnd w:id="22"/>
    <w:bookmarkStart w:id="23" w:name="unique-value-proposition-uvp"/>
    <w:p>
      <w:pPr>
        <w:pStyle w:val="Heading2"/>
      </w:pPr>
      <w:r>
        <w:t xml:space="preserve">Unique Value Proposition (UVP)</w:t>
      </w:r>
    </w:p>
    <w:p>
      <w:pPr>
        <w:pStyle w:val="FirstParagraph"/>
      </w:pPr>
      <w:r>
        <w:t xml:space="preserve">This journalist offers unparalleled access and insight into the authentic pulse of Thailand Bangkok. Unlike foreign correspondents often operating from expat enclaves, this professional possesses deep linguistic fluency (Thai &amp; English), years of lived experience navigating Bangkok's diverse neighborhoods (from Sukhumvit to Chinatown), and established relationships within key community groups, government bodies, and business circles. The UVP is:</w:t>
      </w:r>
      <w:r>
        <w:t xml:space="preserve"> </w:t>
      </w:r>
      <w:r>
        <w:rPr>
          <w:iCs/>
          <w:i/>
        </w:rPr>
        <w:t xml:space="preserve">"Trusted Bangkok Insights: In-Depth Journalism Rooted in Local Reality for Global Audiences."</w:t>
      </w:r>
    </w:p>
    <w:bookmarkEnd w:id="23"/>
    <w:bookmarkStart w:id="24"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key target media contacts and corporations in Bangkok within 18 months.</w:t>
      </w:r>
    </w:p>
    <w:p>
      <w:pPr>
        <w:numPr>
          <w:ilvl w:val="0"/>
          <w:numId w:val="1002"/>
        </w:numPr>
        <w:pStyle w:val="Compact"/>
      </w:pPr>
      <w:r>
        <w:rPr>
          <w:bCs/>
          <w:b/>
        </w:rPr>
        <w:t xml:space="preserve">Credibility Building:</w:t>
      </w:r>
      <w:r>
        <w:t xml:space="preserve"> </w:t>
      </w:r>
      <w:r>
        <w:t xml:space="preserve">Secure 15+ bylined articles in reputable international or Thai media outlets (e.g., Bangkok Post, The Nation) within the first year.</w:t>
      </w:r>
    </w:p>
    <w:p>
      <w:pPr>
        <w:numPr>
          <w:ilvl w:val="0"/>
          <w:numId w:val="1002"/>
        </w:numPr>
        <w:pStyle w:val="Compact"/>
      </w:pPr>
      <w:r>
        <w:rPr>
          <w:bCs/>
          <w:b/>
        </w:rPr>
        <w:t xml:space="preserve">Client Acquisition:</w:t>
      </w:r>
      <w:r>
        <w:t xml:space="preserve"> </w:t>
      </w:r>
      <w:r>
        <w:t xml:space="preserve">Establish contracts with 3 major multinational corporations and 2 leading NGOs for specialized reporting services in Year One.</w:t>
      </w:r>
    </w:p>
    <w:p>
      <w:pPr>
        <w:numPr>
          <w:ilvl w:val="0"/>
          <w:numId w:val="1002"/>
        </w:numPr>
        <w:pStyle w:val="Compact"/>
      </w:pPr>
      <w:r>
        <w:rPr>
          <w:bCs/>
          <w:b/>
        </w:rPr>
        <w:t xml:space="preserve">Network Expansion:</w:t>
      </w:r>
      <w:r>
        <w:t xml:space="preserve"> </w:t>
      </w:r>
      <w:r>
        <w:t xml:space="preserve">Build a professional network of 200+ verified contacts within Bangkok's media, business, and diplomatic communities by Month 18.</w:t>
      </w:r>
    </w:p>
    <w:bookmarkEnd w:id="24"/>
    <w:bookmarkStart w:id="25" w:name="Xe531cbfa31878a0cf25f95b72b2dcbe57882ac1"/>
    <w:p>
      <w:pPr>
        <w:pStyle w:val="Heading2"/>
      </w:pPr>
      <w:r>
        <w:t xml:space="preserve">Marketing Strategies &amp; Tactics (Bangkok Focus)</w:t>
      </w:r>
    </w:p>
    <w:p>
      <w:pPr>
        <w:pStyle w:val="FirstParagraph"/>
      </w:pPr>
      <w:r>
        <w:rPr>
          <w:bCs/>
          <w:b/>
        </w:rPr>
        <w:t xml:space="preserve">1. Content Marketing with Local Authenticity:</w:t>
      </w:r>
      <w:r>
        <w:t xml:space="preserve"> </w:t>
      </w:r>
      <w:r>
        <w:t xml:space="preserve">Develop a bespoke content strategy centered on Bangkok-specific topics. Examples: "The Hidden Economies of Khao San Road," "Water Management Challenges Along the Chao Phraya River," or "Startup Culture in Silom vs. Siam Square." All content must reflect genuine Thai cultural context, avoiding stereotypes. Publish articles on personal portfolio website and LinkedIn, targeting relevant Bangkok hashtags (#BangkokJournalism #ThailandNews).</w:t>
      </w:r>
    </w:p>
    <w:p>
      <w:pPr>
        <w:pStyle w:val="BodyText"/>
      </w:pPr>
      <w:r>
        <w:rPr>
          <w:bCs/>
          <w:b/>
        </w:rPr>
        <w:t xml:space="preserve">2. Strategic Relationship Building:</w:t>
      </w:r>
      <w:r>
        <w:t xml:space="preserve"> </w:t>
      </w:r>
      <w:r>
        <w:t xml:space="preserve">Attend key Bangkok industry events: Thailand Media Summit (annual), ASEAN Business Awards, and networking sessions at the British Chamber of Commerce in Thailand. Focus on building genuine relationships with editors from Thai and international outlets based in Bangkok, not just transactional contacts.</w:t>
      </w:r>
    </w:p>
    <w:p>
      <w:pPr>
        <w:pStyle w:val="BodyText"/>
      </w:pPr>
      <w:r>
        <w:rPr>
          <w:bCs/>
          <w:b/>
        </w:rPr>
        <w:t xml:space="preserve">3. Leveraging Digital Presence:</w:t>
      </w:r>
      <w:r>
        <w:t xml:space="preserve"> </w:t>
      </w:r>
      <w:r>
        <w:t xml:space="preserve">Optimize LinkedIn profile as a professional journalist's hub, highlighting specific Bangkok experience (e.g., "Reporting from the Heart of Siam: 5 Years Covering Bangkok"). Utilize targeted Twitter/X engagement with Thai media influencers and international correspondents based in Thailand. Create short video snippets (for Instagram/YouTube) offering 'B-roll' insights from Bangkok streets.</w:t>
      </w:r>
    </w:p>
    <w:p>
      <w:pPr>
        <w:pStyle w:val="BodyText"/>
      </w:pPr>
      <w:r>
        <w:rPr>
          <w:bCs/>
          <w:b/>
        </w:rPr>
        <w:t xml:space="preserve">4. Localized Networking &amp; Partnerships:</w:t>
      </w:r>
      <w:r>
        <w:t xml:space="preserve"> </w:t>
      </w:r>
      <w:r>
        <w:t xml:space="preserve">Partner with reputable Bangkok-based NGOs like the Center for Research on Thai Society (CRTS) or the Thai Journalists Association for joint research projects, enhancing credibility. Offer free briefings to major corporations headquartered in Bangkok on navigating local media narratives.</w:t>
      </w:r>
    </w:p>
    <w:p>
      <w:pPr>
        <w:pStyle w:val="BodyText"/>
      </w:pPr>
      <w:r>
        <w:rPr>
          <w:bCs/>
          <w:b/>
        </w:rPr>
        <w:t xml:space="preserve">5. Crisis-Ready Positioning:</w:t>
      </w:r>
      <w:r>
        <w:t xml:space="preserve"> </w:t>
      </w:r>
      <w:r>
        <w:t xml:space="preserve">Develop a clear statement on journalistic ethics and adherence to Thai laws, prominently featured in all communications. This is crucial for establishing trust with both local Thai entities and international clients wary of legal complexities within Thailand Bangkok.</w:t>
      </w:r>
    </w:p>
    <w:bookmarkEnd w:id="25"/>
    <w:bookmarkStart w:id="26" w:name="budget-resource-allocation"/>
    <w:p>
      <w:pPr>
        <w:pStyle w:val="Heading2"/>
      </w:pPr>
      <w:r>
        <w:t xml:space="preserve">Budget &amp; Resource Allocation</w:t>
      </w:r>
    </w:p>
    <w:p>
      <w:pPr>
        <w:pStyle w:val="FirstParagraph"/>
      </w:pPr>
      <w:r>
        <w:t xml:space="preserve">Initial budget allocation prioritizes digital presence (50% - website development, professional photography), strategic networking (30% - conference fees, targeted coffee meetings with key contacts in Bangkok), and content creation (20%). No budget for traditional print ads; focus is on high-impact digital and relationship-based tactics tailored to the Bangkok market. All efforts are designed to maximize return within Thailand's specific media economics.</w:t>
      </w:r>
    </w:p>
    <w:bookmarkEnd w:id="26"/>
    <w:bookmarkStart w:id="27" w:name="key-performance-indicators-kpis"/>
    <w:p>
      <w:pPr>
        <w:pStyle w:val="Heading2"/>
      </w:pPr>
      <w:r>
        <w:t xml:space="preserve">Key Performance Indicators (KPIs)</w:t>
      </w:r>
    </w:p>
    <w:p>
      <w:pPr>
        <w:numPr>
          <w:ilvl w:val="0"/>
          <w:numId w:val="1003"/>
        </w:numPr>
        <w:pStyle w:val="Compact"/>
      </w:pPr>
      <w:r>
        <w:t xml:space="preserve">Number of published articles in target outlets (Bangkok-based or covering Thailand)</w:t>
      </w:r>
    </w:p>
    <w:p>
      <w:pPr>
        <w:numPr>
          <w:ilvl w:val="0"/>
          <w:numId w:val="1003"/>
        </w:numPr>
        <w:pStyle w:val="Compact"/>
      </w:pPr>
      <w:r>
        <w:t xml:space="preserve">Quality of lead generated: Conversion rate from inquiries to paid projects</w:t>
      </w:r>
    </w:p>
    <w:p>
      <w:pPr>
        <w:numPr>
          <w:ilvl w:val="0"/>
          <w:numId w:val="1003"/>
        </w:numPr>
        <w:pStyle w:val="Compact"/>
      </w:pPr>
      <w:r>
        <w:t xml:space="preserve">Engagement metrics on digital content targeting Bangkok audience (LinkedIn, Twitter)</w:t>
      </w:r>
    </w:p>
    <w:p>
      <w:pPr>
        <w:numPr>
          <w:ilvl w:val="0"/>
          <w:numId w:val="1003"/>
        </w:numPr>
        <w:pStyle w:val="Compact"/>
      </w:pPr>
      <w:r>
        <w:t xml:space="preserve">Growth in professional network within Bangkok's media/business ecosystem</w:t>
      </w:r>
    </w:p>
    <w:bookmarkEnd w:id="27"/>
    <w:bookmarkStart w:id="28" w:name="Xc8d8e1d60c3be53d2504d258bb47beeeb4bfc2d"/>
    <w:p>
      <w:pPr>
        <w:pStyle w:val="Heading2"/>
      </w:pPr>
      <w:r>
        <w:t xml:space="preserve">Conclusion: The Thailand Bangkok Imperative</w:t>
      </w:r>
    </w:p>
    <w:p>
      <w:pPr>
        <w:pStyle w:val="FirstParagraph"/>
      </w:pPr>
      <w:r>
        <w:t xml:space="preserve">In the competitive arena of journalism, standing out requires more than just skill; it demands a deeply embedded understanding of the specific context. This Marketing Plan is not merely a roadmap for a journalist—it is an essential strategy for success within Thailand's most significant city. By embedding every tactic in the authentic reality of Bangkok—its culture, challenges, and opportunities—the journalist positions themselves as the indispensable source of credible insight. This plan ensures that "Marketing Plan" becomes synonymous with strategic local expertise, "Journalist" embodies cultural fluency and trustworthiness in Thailand Bangkok, and the entire strategy delivers measurable value within this unique global city. Success means becoming the name international media turn to for understanding not just Thailand, but specifically the multifaceted soul of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Thailand Bangkok</dc:title>
  <dc:creator/>
  <dc:language>en</dc:language>
  <cp:keywords/>
  <dcterms:created xsi:type="dcterms:W3CDTF">2026-06-02T08:17:21Z</dcterms:created>
  <dcterms:modified xsi:type="dcterms:W3CDTF">2026-06-02T08:17:21Z</dcterms:modified>
</cp:coreProperties>
</file>

<file path=docProps/custom.xml><?xml version="1.0" encoding="utf-8"?>
<Properties xmlns="http://schemas.openxmlformats.org/officeDocument/2006/custom-properties" xmlns:vt="http://schemas.openxmlformats.org/officeDocument/2006/docPropsVTypes"/>
</file>