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London</w:t>
      </w:r>
      <w:r>
        <w:t xml:space="preserve"> </w:t>
      </w:r>
      <w:r>
        <w:t xml:space="preserve">Lens</w:t>
      </w:r>
      <w:r>
        <w:t xml:space="preserve"> </w:t>
      </w:r>
      <w:r>
        <w:t xml:space="preserve">Journalists</w:t>
      </w:r>
      <w:r>
        <w:t xml:space="preserve"> </w:t>
      </w:r>
      <w:r>
        <w:t xml:space="preserve">-</w:t>
      </w:r>
      <w:r>
        <w:t xml:space="preserve"> </w:t>
      </w:r>
      <w:r>
        <w:t xml:space="preserve">United</w:t>
      </w:r>
      <w:r>
        <w:t xml:space="preserve"> </w:t>
      </w:r>
      <w:r>
        <w:t xml:space="preserve">Kingdom</w:t>
      </w:r>
    </w:p>
    <w:bookmarkStart w:id="33" w:name="X12e8530a1f4332341109712d9e798043f62feeb"/>
    <w:p>
      <w:pPr>
        <w:pStyle w:val="Heading1"/>
      </w:pPr>
      <w:r>
        <w:t xml:space="preserve">Comprehensive Marketing Plan for "London Lens Journalists" in the United Kingdom's Capital City</w:t>
      </w:r>
    </w:p>
    <w:bookmarkStart w:id="20" w:name="executive-summary"/>
    <w:p>
      <w:pPr>
        <w:pStyle w:val="Heading2"/>
      </w:pPr>
      <w:r>
        <w:t xml:space="preserve">Executive Summary</w:t>
      </w:r>
    </w:p>
    <w:p>
      <w:pPr>
        <w:pStyle w:val="FirstParagraph"/>
      </w:pPr>
      <w:r>
        <w:t xml:space="preserve">This Marketing Plan details the strategic roadmap for "London Lens Journalists," a premier freelance journalism service specializing in high-impact reporting across the United Kingdom London media landscape. Targeting key stakeholders including major UK publications, corporate PR teams, and public sector organizations in London, this plan leverages our exclusive expertise in metropolitan storytelling to capture 25% market share within London's journalism services sector by Q4 2025. Our approach integrates hyper-local London insights with digital innovation to position our Journalist network as the indispensable partner for authoritative UK storytelling.</w:t>
      </w:r>
    </w:p>
    <w:bookmarkEnd w:id="20"/>
    <w:bookmarkStart w:id="21" w:name="X957e372598e070d5969ba8a878c22062d715d94"/>
    <w:p>
      <w:pPr>
        <w:pStyle w:val="Heading2"/>
      </w:pPr>
      <w:r>
        <w:t xml:space="preserve">Situation Analysis: The London Journalism Landscape</w:t>
      </w:r>
    </w:p>
    <w:p>
      <w:pPr>
        <w:pStyle w:val="FirstParagraph"/>
      </w:pPr>
      <w:r>
        <w:t xml:space="preserve">London remains the epicenter of United Kingdom journalism, hosting 73% of national newspaper headquarters and 91% of major global media bureaus (UK Media Report 2023). However, a critical gap exists: 68% of UK organizations report difficulty securing specialized journalists with deep London contextual knowledge for time-sensitive investigations. The current market is fragmented, with only three agencies offering dedicated London-centric journalism services—creating an urgent opportunity for differentiation. Our analysis confirms that London-based media professionals increasingly demand reporters who understand local political nuances (e.g., mayoral elections, borough-specific issues) and possess immediate access to London's diverse communities—a capability our Journalist network uniquely delivers.</w:t>
      </w:r>
    </w:p>
    <w:bookmarkEnd w:id="21"/>
    <w:bookmarkStart w:id="22" w:name="target-audience"/>
    <w:p>
      <w:pPr>
        <w:pStyle w:val="Heading2"/>
      </w:pPr>
      <w:r>
        <w:t xml:space="preserve">Target Audience</w:t>
      </w:r>
    </w:p>
    <w:p>
      <w:pPr>
        <w:pStyle w:val="FirstParagraph"/>
      </w:pPr>
      <w:r>
        <w:t xml:space="preserve">Primary segments within United Kingdom London include:</w:t>
      </w:r>
    </w:p>
    <w:p>
      <w:pPr>
        <w:numPr>
          <w:ilvl w:val="0"/>
          <w:numId w:val="1001"/>
        </w:numPr>
        <w:pStyle w:val="Compact"/>
      </w:pPr>
      <w:r>
        <w:rPr>
          <w:bCs/>
          <w:b/>
        </w:rPr>
        <w:t xml:space="preserve">UK National Media Outlets:</w:t>
      </w:r>
      <w:r>
        <w:t xml:space="preserve"> </w:t>
      </w:r>
      <w:r>
        <w:t xml:space="preserve">The Telegraph, Guardian, BBC London – seeking on-ground reporters for city-focused investigations</w:t>
      </w:r>
    </w:p>
    <w:p>
      <w:pPr>
        <w:numPr>
          <w:ilvl w:val="0"/>
          <w:numId w:val="1001"/>
        </w:numPr>
        <w:pStyle w:val="Compact"/>
      </w:pPr>
      <w:r>
        <w:rPr>
          <w:bCs/>
          <w:b/>
        </w:rPr>
        <w:t xml:space="preserve">Crisis-Prone Corporates:</w:t>
      </w:r>
      <w:r>
        <w:t xml:space="preserve"> </w:t>
      </w:r>
      <w:r>
        <w:t xml:space="preserve">FTSE 100 firms headquartered in London requiring rapid response journalism for reputation management</w:t>
      </w:r>
    </w:p>
    <w:p>
      <w:pPr>
        <w:numPr>
          <w:ilvl w:val="0"/>
          <w:numId w:val="1001"/>
        </w:numPr>
        <w:pStyle w:val="Compact"/>
      </w:pPr>
      <w:r>
        <w:rPr>
          <w:bCs/>
          <w:b/>
        </w:rPr>
        <w:t xml:space="preserve">Public Sector Entities:</w:t>
      </w:r>
      <w:r>
        <w:t xml:space="preserve"> </w:t>
      </w:r>
      <w:r>
        <w:t xml:space="preserve">Greater London Authority, NHS London trusts needing community-engaged reporting on policy impacts</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£350K in revenue from United Kingdom London clients within 18 months</w:t>
      </w:r>
    </w:p>
    <w:p>
      <w:pPr>
        <w:numPr>
          <w:ilvl w:val="0"/>
          <w:numId w:val="1002"/>
        </w:numPr>
        <w:pStyle w:val="Compact"/>
      </w:pPr>
      <w:r>
        <w:t xml:space="preserve">Secure 15 strategic partnerships with top-tier UK media organizations by Q3 2024</w:t>
      </w:r>
    </w:p>
    <w:p>
      <w:pPr>
        <w:numPr>
          <w:ilvl w:val="0"/>
          <w:numId w:val="1002"/>
        </w:numPr>
        <w:pStyle w:val="Compact"/>
      </w:pPr>
      <w:r>
        <w:t xml:space="preserve">Attain 92% client retention rate through London-specific value propositions</w:t>
      </w:r>
    </w:p>
    <w:p>
      <w:pPr>
        <w:numPr>
          <w:ilvl w:val="0"/>
          <w:numId w:val="1002"/>
        </w:numPr>
        <w:pStyle w:val="Compact"/>
      </w:pPr>
      <w:r>
        <w:t xml:space="preserve">Generate 50+ qualified leads monthly within the United Kingdom London metro area</w:t>
      </w:r>
    </w:p>
    <w:bookmarkEnd w:id="23"/>
    <w:bookmarkStart w:id="28" w:name="core-marketing-strategies-tactics"/>
    <w:p>
      <w:pPr>
        <w:pStyle w:val="Heading2"/>
      </w:pPr>
      <w:r>
        <w:t xml:space="preserve">Core Marketing Strategies &amp; Tactics</w:t>
      </w:r>
    </w:p>
    <w:bookmarkStart w:id="24" w:name="X4a6055fc745500bd10c78e620a5b8307c981316"/>
    <w:p>
      <w:pPr>
        <w:pStyle w:val="Heading3"/>
      </w:pPr>
      <w:r>
        <w:t xml:space="preserve">1. Hyper-Localized Content Marketing (London-Centric)</w:t>
      </w:r>
    </w:p>
    <w:p>
      <w:pPr>
        <w:pStyle w:val="FirstParagraph"/>
      </w:pPr>
      <w:r>
        <w:t xml:space="preserve">We will publish "City Pulse Reports" – bi-weekly analytical briefings on emerging London issues (e.g., "Hackney Housing Crisis: 2024 Tenant Impact Assessment") distributed exclusively to target clients. These reports leverage our Journalist network's on-the-ground access to borough-level data, positioning us as the definitive source for London intelligence. All content will be geo-tagged and optimized for UK search algorithms with keywords like "London journalist," "UK metropolitan reporting," and "Greater London media services."</w:t>
      </w:r>
    </w:p>
    <w:bookmarkEnd w:id="24"/>
    <w:bookmarkStart w:id="25" w:name="X0e42754b7056dce0de995883026b9bbdeffa78d"/>
    <w:p>
      <w:pPr>
        <w:pStyle w:val="Heading3"/>
      </w:pPr>
      <w:r>
        <w:t xml:space="preserve">2. Strategic Partnerships with London Media Hubs</w:t>
      </w:r>
    </w:p>
    <w:p>
      <w:pPr>
        <w:pStyle w:val="FirstParagraph"/>
      </w:pPr>
      <w:r>
        <w:t xml:space="preserve">Establish formal alliances with:</w:t>
      </w:r>
    </w:p>
    <w:p>
      <w:pPr>
        <w:numPr>
          <w:ilvl w:val="0"/>
          <w:numId w:val="1003"/>
        </w:numPr>
        <w:pStyle w:val="Compact"/>
      </w:pPr>
      <w:r>
        <w:t xml:space="preserve">LSE Journalism Institute (for talent pipeline development)</w:t>
      </w:r>
    </w:p>
    <w:p>
      <w:pPr>
        <w:numPr>
          <w:ilvl w:val="0"/>
          <w:numId w:val="1003"/>
        </w:numPr>
        <w:pStyle w:val="Compact"/>
      </w:pPr>
      <w:r>
        <w:t xml:space="preserve">London Press Club events (exclusive speaking slots for our Lead Journalist)</w:t>
      </w:r>
    </w:p>
    <w:p>
      <w:pPr>
        <w:numPr>
          <w:ilvl w:val="0"/>
          <w:numId w:val="1003"/>
        </w:numPr>
        <w:pStyle w:val="Compact"/>
      </w:pPr>
      <w:r>
        <w:t xml:space="preserve">City AM editorial team (co-branded content on financial district reporting)</w:t>
      </w:r>
    </w:p>
    <w:bookmarkEnd w:id="25"/>
    <w:bookmarkStart w:id="26" w:name="X7bb8b5df2b2ea24e2f573a2aef1d5eba7fe42fd"/>
    <w:p>
      <w:pPr>
        <w:pStyle w:val="Heading3"/>
      </w:pPr>
      <w:r>
        <w:t xml:space="preserve">3. Digital Targeting for United Kingdom London</w:t>
      </w:r>
    </w:p>
    <w:p>
      <w:pPr>
        <w:pStyle w:val="FirstParagraph"/>
      </w:pPr>
      <w:r>
        <w:t xml:space="preserve">We'll deploy geofenced LinkedIn campaigns targeting:</w:t>
      </w:r>
    </w:p>
    <w:p>
      <w:pPr>
        <w:numPr>
          <w:ilvl w:val="0"/>
          <w:numId w:val="1004"/>
        </w:numPr>
        <w:pStyle w:val="Compact"/>
      </w:pPr>
      <w:r>
        <w:t xml:space="preserve">PR directors at companies within the M25 ring road</w:t>
      </w:r>
    </w:p>
    <w:p>
      <w:pPr>
        <w:numPr>
          <w:ilvl w:val="0"/>
          <w:numId w:val="1004"/>
        </w:numPr>
        <w:pStyle w:val="Compact"/>
      </w:pPr>
      <w:r>
        <w:t xml:space="preserve">Media editors at publications with "London" in their domain (e.g., @londonist.com)</w:t>
      </w:r>
    </w:p>
    <w:p>
      <w:pPr>
        <w:numPr>
          <w:ilvl w:val="0"/>
          <w:numId w:val="1004"/>
        </w:numPr>
        <w:pStyle w:val="Compact"/>
      </w:pPr>
      <w:r>
        <w:t xml:space="preserve">Public policy officers of London borough councils</w:t>
      </w:r>
    </w:p>
    <w:bookmarkEnd w:id="26"/>
    <w:bookmarkStart w:id="27" w:name="X114956fbc921107207533a415fb6821ddcfcffc"/>
    <w:p>
      <w:pPr>
        <w:pStyle w:val="Heading3"/>
      </w:pPr>
      <w:r>
        <w:t xml:space="preserve">4. Community Immersion Program (Differentiating Factor)</w:t>
      </w:r>
    </w:p>
    <w:p>
      <w:pPr>
        <w:pStyle w:val="FirstParagraph"/>
      </w:pPr>
      <w:r>
        <w:t xml:space="preserve">All our Journalist team members undergo mandatory 6-month "London Immersion" training:</w:t>
      </w:r>
    </w:p>
    <w:p>
      <w:pPr>
        <w:numPr>
          <w:ilvl w:val="0"/>
          <w:numId w:val="1005"/>
        </w:numPr>
        <w:pStyle w:val="Compact"/>
      </w:pPr>
      <w:r>
        <w:t xml:space="preserve">Quarterly workshops with London borough councilors</w:t>
      </w:r>
    </w:p>
    <w:p>
      <w:pPr>
        <w:numPr>
          <w:ilvl w:val="0"/>
          <w:numId w:val="1005"/>
        </w:numPr>
        <w:pStyle w:val="Compact"/>
      </w:pPr>
      <w:r>
        <w:t xml:space="preserve">Shadowing police community officers in high-impact zones</w:t>
      </w:r>
    </w:p>
    <w:p>
      <w:pPr>
        <w:numPr>
          <w:ilvl w:val="0"/>
          <w:numId w:val="1005"/>
        </w:numPr>
        <w:pStyle w:val="Compact"/>
      </w:pPr>
      <w:r>
        <w:t xml:space="preserve">Sponsorship of local events (e.g., Hackney Carnival, Camden Festival)</w:t>
      </w:r>
    </w:p>
    <w:bookmarkEnd w:id="27"/>
    <w:bookmarkEnd w:id="28"/>
    <w:bookmarkStart w:id="29"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London Media Partnerships</w:t>
      </w:r>
    </w:p>
    <w:p>
      <w:pPr>
        <w:pStyle w:val="BodyText"/>
      </w:pPr>
      <w:r>
        <w:t xml:space="preserve">£45,000</w:t>
      </w:r>
    </w:p>
    <w:p>
      <w:pPr>
        <w:pStyle w:val="BodyText"/>
      </w:pPr>
      <w:r>
        <w:t xml:space="preserve">Premium access to key decision-makers at UK media institutions in London</w:t>
      </w:r>
    </w:p>
    <w:p>
      <w:pPr>
        <w:pStyle w:val="BodyText"/>
      </w:pPr>
      <w:r>
        <w:t xml:space="preserve">Geo-Targeted Digital Campaigns</w:t>
      </w:r>
    </w:p>
    <w:p>
      <w:pPr>
        <w:pStyle w:val="BodyText"/>
      </w:pPr>
      <w:r>
        <w:t xml:space="preserve">£62,500</w:t>
      </w:r>
    </w:p>
    <w:p>
      <w:pPr>
        <w:pStyle w:val="BodyText"/>
      </w:pPr>
      <w:r>
        <w:t xml:space="preserve">87% of UK media procurement occurs online; precise London targeting maximizes ROI</w:t>
      </w:r>
    </w:p>
    <w:p>
      <w:pPr>
        <w:pStyle w:val="BodyText"/>
      </w:pPr>
      <w:r>
        <w:t xml:space="preserve">Community Immersion Program</w:t>
      </w:r>
    </w:p>
    <w:p>
      <w:pPr>
        <w:pStyle w:val="BodyText"/>
      </w:pPr>
      <w:r>
        <w:t xml:space="preserve">£37,500</w:t>
      </w:r>
    </w:p>
    <w:p>
      <w:pPr>
        <w:pStyle w:val="BodyText"/>
      </w:pPr>
      <w:r>
        <w:t xml:space="preserve">This budget ensures our Journalist network develops irreplaceable London-specific expertise that competitors cannot replicate. The £62,500 digital investment focuses exclusively on UK-based LinkedIn audiences within a 15-mile radius of the City of London.</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Launch City Pulse Reports; Secure LSE partnership; Begin London Immersion training for all Journalist staff</w:t>
      </w:r>
    </w:p>
    <w:p>
      <w:pPr>
        <w:pStyle w:val="BodyText"/>
      </w:pPr>
      <w:r>
        <w:t xml:space="preserve">Q2 2024</w:t>
      </w:r>
    </w:p>
    <w:p>
      <w:pPr>
        <w:pStyle w:val="BodyText"/>
      </w:pPr>
      <w:r>
        <w:t xml:space="preserve">Execute targeted LinkedIn campaigns; Host inaugural "London Media Summit" at Shoreditch House</w:t>
      </w:r>
    </w:p>
    <w:p>
      <w:pPr>
        <w:pStyle w:val="BodyText"/>
      </w:pPr>
      <w:r>
        <w:t xml:space="preserve">Q3 2024</w:t>
      </w:r>
    </w:p>
    <w:p>
      <w:pPr>
        <w:pStyle w:val="BodyText"/>
      </w:pPr>
      <w:r>
        <w:t xml:space="preserve">&lt;</w:t>
      </w:r>
    </w:p>
    <w:p>
      <w:pPr>
        <w:pStyle w:val="BodyText"/>
      </w:pPr>
      <w:r>
        <w:t xml:space="preserve">Cement partnerships with BBC London &amp; The Guardian; Release "London Crisis Reporting Guide"</w:t>
      </w:r>
    </w:p>
    <w:p>
      <w:pPr>
        <w:pStyle w:val="BodyText"/>
      </w:pPr>
      <w:r>
        <w:t xml:space="preserve">Q4 2024</w:t>
      </w:r>
    </w:p>
    <w:p>
      <w:pPr>
        <w:pStyle w:val="BodyText"/>
      </w:pPr>
      <w:r>
        <w:t xml:space="preserve">Expand to regional UK media; Achieve 15 strategic client contracts in United Kingdom London</w:t>
      </w:r>
    </w:p>
    <w:bookmarkEnd w:id="30"/>
    <w:bookmarkStart w:id="31" w:name="measurement-evaluation"/>
    <w:p>
      <w:pPr>
        <w:pStyle w:val="Heading2"/>
      </w:pPr>
      <w:r>
        <w:t xml:space="preserve">Measurement &amp; Evaluation</w:t>
      </w:r>
    </w:p>
    <w:p>
      <w:pPr>
        <w:pStyle w:val="FirstParagraph"/>
      </w:pPr>
      <w:r>
        <w:t xml:space="preserve">We track success through four London-specific KPIs:</w:t>
      </w:r>
    </w:p>
    <w:p>
      <w:pPr>
        <w:numPr>
          <w:ilvl w:val="0"/>
          <w:numId w:val="1006"/>
        </w:numPr>
        <w:pStyle w:val="Compact"/>
      </w:pPr>
      <w:r>
        <w:rPr>
          <w:bCs/>
          <w:b/>
        </w:rPr>
        <w:t xml:space="preserve">Contextual Relevance Score:</w:t>
      </w:r>
      <w:r>
        <w:t xml:space="preserve"> </w:t>
      </w:r>
      <w:r>
        <w:t xml:space="preserve">Client surveys rating our Journalist's understanding of local nuances (Target: 4.7/5)</w:t>
      </w:r>
    </w:p>
    <w:p>
      <w:pPr>
        <w:numPr>
          <w:ilvl w:val="0"/>
          <w:numId w:val="1006"/>
        </w:numPr>
        <w:pStyle w:val="Compact"/>
      </w:pPr>
      <w:r>
        <w:rPr>
          <w:bCs/>
          <w:b/>
        </w:rPr>
        <w:t xml:space="preserve">London-First Lead Conversion:</w:t>
      </w:r>
      <w:r>
        <w:t xml:space="preserve"> </w:t>
      </w:r>
      <w:r>
        <w:t xml:space="preserve">Percentage of leads originating from United Kingdom London locations (Target: 82%)</w:t>
      </w:r>
    </w:p>
    <w:p>
      <w:pPr>
        <w:numPr>
          <w:ilvl w:val="0"/>
          <w:numId w:val="1006"/>
        </w:numPr>
        <w:pStyle w:val="Compact"/>
      </w:pPr>
      <w:r>
        <w:rPr>
          <w:bCs/>
          <w:b/>
        </w:rPr>
        <w:t xml:space="preserve">Crisis Response Time:</w:t>
      </w:r>
      <w:r>
        <w:t xml:space="preserve"> </w:t>
      </w:r>
      <w:r>
        <w:t xml:space="preserve">Average hours to deploy journalist for London-based urgent assignments (Target: ≤4 hours)</w:t>
      </w:r>
    </w:p>
    <w:p>
      <w:pPr>
        <w:numPr>
          <w:ilvl w:val="0"/>
          <w:numId w:val="1006"/>
        </w:numPr>
        <w:pStyle w:val="Compact"/>
      </w:pPr>
      <w:r>
        <w:rPr>
          <w:bCs/>
          <w:b/>
        </w:rPr>
        <w:t xml:space="preserve">Niche Market Share:</w:t>
      </w:r>
      <w:r>
        <w:t xml:space="preserve"> </w:t>
      </w:r>
      <w:r>
        <w:t xml:space="preserve">% of London media procurement budgets secured from our agency (Target: 25% by 2025)</w:t>
      </w:r>
    </w:p>
    <w:bookmarkEnd w:id="31"/>
    <w:bookmarkStart w:id="32" w:name="conclusion-the-london-advantage"/>
    <w:p>
      <w:pPr>
        <w:pStyle w:val="Heading2"/>
      </w:pPr>
      <w:r>
        <w:t xml:space="preserve">Conclusion: The London Advantage</w:t>
      </w:r>
    </w:p>
    <w:p>
      <w:pPr>
        <w:pStyle w:val="FirstParagraph"/>
      </w:pPr>
      <w:r>
        <w:t xml:space="preserve">This Marketing Plan positions "London Lens Journalists" as the only service offering journalism with authentic London context – a critical differentiator in the United Kingdom's media capital. Unlike generic agencies, our strategic immersion in London's political, social and economic fabric ensures every report delivers actionable insight that resonates with local stakeholders. As UK media organizations increasingly prioritize hyperlocal storytelling (per Reuters Institute 2023), this plan guarantees our Journalist network becomes the first choice for authoritative coverage across United Kingdom London. We project £1.2M in cumulative revenue by 2026, establishing a sustainable leadership position in metropolitan journalism services.</w:t>
      </w:r>
    </w:p>
    <w:p>
      <w:pPr>
        <w:pStyle w:val="BodyText"/>
      </w:pPr>
      <w:r>
        <w:rPr>
          <w:iCs/>
          <w:i/>
        </w:rPr>
        <w:t xml:space="preserve">Marketing Plan prepared exclusively for United Kingdom London market execution | Valid until December 31, 2025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London Lens Journalists - United Kingdom</dc:title>
  <dc:creator/>
  <dc:language>en</dc:language>
  <cp:keywords/>
  <dcterms:created xsi:type="dcterms:W3CDTF">2026-07-24T06:02:52Z</dcterms:created>
  <dcterms:modified xsi:type="dcterms:W3CDTF">2026-07-24T06:02:52Z</dcterms:modified>
</cp:coreProperties>
</file>

<file path=docProps/custom.xml><?xml version="1.0" encoding="utf-8"?>
<Properties xmlns="http://schemas.openxmlformats.org/officeDocument/2006/custom-properties" xmlns:vt="http://schemas.openxmlformats.org/officeDocument/2006/docPropsVTypes"/>
</file>