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922c954ee6d0c20e330a84ae6da157ec5b1a0a3"/>
    <w:p>
      <w:pPr>
        <w:pStyle w:val="Heading1"/>
      </w:pPr>
      <w:r>
        <w:t xml:space="preserve">Professional Journalist Marketing Plan for United States New York City</w:t>
      </w:r>
    </w:p>
    <w:bookmarkStart w:id="20" w:name="executive-summary"/>
    <w:p>
      <w:pPr>
        <w:pStyle w:val="Heading2"/>
      </w:pPr>
      <w:r>
        <w:t xml:space="preserve">Executive Summary</w:t>
      </w:r>
    </w:p>
    <w:p>
      <w:pPr>
        <w:pStyle w:val="FirstParagraph"/>
      </w:pPr>
      <w:r>
        <w:t xml:space="preserve">This comprehensive Marketing Plan outlines strategic initiatives for establishing a distinguished career as an independent journalist within the competitive media landscape of United States New York City. The plan targets securing high-impact editorial placements, building authoritative industry relationships, and cultivating a unique journalistic brand that resonates with NYC's diverse media ecosystem. With New York City serving as the epicenter of national news coverage, this plan leverages local opportunities to position the journalist as a trusted voice in American journalism.</w:t>
      </w:r>
    </w:p>
    <w:bookmarkEnd w:id="20"/>
    <w:bookmarkStart w:id="21" w:name="Xbeadbabc921e569dd4b5ebe8d84a7cdfa4cef06"/>
    <w:p>
      <w:pPr>
        <w:pStyle w:val="Heading2"/>
      </w:pPr>
      <w:r>
        <w:t xml:space="preserve">Market Analysis: New York City Journalism Landscape</w:t>
      </w:r>
    </w:p>
    <w:p>
      <w:pPr>
        <w:pStyle w:val="FirstParagraph"/>
      </w:pPr>
      <w:r>
        <w:t xml:space="preserve">United States New York City represents the nation's premier media hub, home to over 100 major news organizations including The New York Times, CNN, and local outlets like Gothamist. The journalist market here is intensely competitive yet offers unparalleled opportunities for investigative reporting and cultural storytelling. Recent data indicates a 15% annual growth in digital journalism roles within NYC (Pew Research Center, 2023), though traditional print journalism continues to decline by 8% annually. This creates a critical gap: highly skilled journalists who blend digital proficiency with deep NYC community knowledge are scarce but in high demand. The target audience includes major media outlets, nonprofit organizations seeking advocacy journalists, and corporate clients requiring crisis communications expertise within the United States New York City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Media Outlets:</w:t>
      </w:r>
      <w:r>
        <w:t xml:space="preserve"> </w:t>
      </w:r>
      <w:r>
        <w:t xml:space="preserve">Established NYC newsrooms (NYT Metro, WNYC), digital platforms (Vox, HuffPost NYC), and niche publications (The Appeal, Gothamist)</w:t>
      </w:r>
    </w:p>
    <w:p>
      <w:pPr>
        <w:numPr>
          <w:ilvl w:val="0"/>
          <w:numId w:val="1001"/>
        </w:numPr>
        <w:pStyle w:val="Compact"/>
      </w:pPr>
      <w:r>
        <w:rPr>
          <w:bCs/>
          <w:b/>
        </w:rPr>
        <w:t xml:space="preserve">Secondary Clients:</w:t>
      </w:r>
      <w:r>
        <w:t xml:space="preserve"> </w:t>
      </w:r>
      <w:r>
        <w:t xml:space="preserve">Nonprofits (e.g., Brooklyn Community Foundation), corporate PR teams managing NYC operations, and academic institutions conducting urban studies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as "The NYC Urban Insights Journalist" within 6 months through consistent local storytelling</w:t>
      </w:r>
    </w:p>
    <w:p>
      <w:pPr>
        <w:numPr>
          <w:ilvl w:val="0"/>
          <w:numId w:val="1002"/>
        </w:numPr>
        <w:pStyle w:val="Compact"/>
      </w:pPr>
      <w:r>
        <w:rPr>
          <w:bCs/>
          <w:b/>
        </w:rPr>
        <w:t xml:space="preserve">Content Acquisition:</w:t>
      </w:r>
      <w:r>
        <w:t xml:space="preserve"> </w:t>
      </w:r>
      <w:r>
        <w:t xml:space="preserve">Secure 15+ bylines in major publications (NYT, HuffPost, WNYC) and 3 long-form investigative pieces by Q4</w:t>
      </w:r>
    </w:p>
    <w:p>
      <w:pPr>
        <w:numPr>
          <w:ilvl w:val="0"/>
          <w:numId w:val="1002"/>
        </w:numPr>
        <w:pStyle w:val="Compact"/>
      </w:pPr>
      <w:r>
        <w:rPr>
          <w:bCs/>
          <w:b/>
        </w:rPr>
        <w:t xml:space="preserve">Network Expansion:</w:t>
      </w:r>
      <w:r>
        <w:t xml:space="preserve"> </w:t>
      </w:r>
      <w:r>
        <w:t xml:space="preserve">Build professional relationships with 50+ NYC media contacts through strategic events</w:t>
      </w:r>
    </w:p>
    <w:p>
      <w:pPr>
        <w:numPr>
          <w:ilvl w:val="0"/>
          <w:numId w:val="1002"/>
        </w:numPr>
        <w:pStyle w:val="Compact"/>
      </w:pPr>
      <w:r>
        <w:rPr>
          <w:bCs/>
          <w:b/>
        </w:rPr>
        <w:t xml:space="preserve">Digital Growth:</w:t>
      </w:r>
      <w:r>
        <w:t xml:space="preserve"> </w:t>
      </w:r>
      <w:r>
        <w:t xml:space="preserve">Achieve 10,000 subscribers to a curated NYC-focused newsletter within 12 months</w:t>
      </w:r>
    </w:p>
    <w:bookmarkEnd w:id="23"/>
    <w:bookmarkStart w:id="27" w:name="strategic-implementation-framework"/>
    <w:p>
      <w:pPr>
        <w:pStyle w:val="Heading2"/>
      </w:pPr>
      <w:r>
        <w:t xml:space="preserve">Strategic Implementation Framework</w:t>
      </w:r>
    </w:p>
    <w:bookmarkStart w:id="24" w:name="hyper-local-storytelling-strategy"/>
    <w:p>
      <w:pPr>
        <w:pStyle w:val="Heading3"/>
      </w:pPr>
      <w:r>
        <w:t xml:space="preserve">1. Hyper-Local Storytelling Strategy</w:t>
      </w:r>
    </w:p>
    <w:p>
      <w:pPr>
        <w:pStyle w:val="FirstParagraph"/>
      </w:pPr>
      <w:r>
        <w:t xml:space="preserve">The core differentiator is deep immersion in United States New York City's neighborhoods. This plan prioritizes location-specific reporting:</w:t>
      </w:r>
    </w:p>
    <w:p>
      <w:pPr>
        <w:numPr>
          <w:ilvl w:val="0"/>
          <w:numId w:val="1003"/>
        </w:numPr>
        <w:pStyle w:val="Compact"/>
      </w:pPr>
      <w:r>
        <w:t xml:space="preserve">Launching "Neighborhood Lens" series profiling community-driven initiatives across Brooklyn, Queens, and Harlem</w:t>
      </w:r>
    </w:p>
    <w:p>
      <w:pPr>
        <w:numPr>
          <w:ilvl w:val="0"/>
          <w:numId w:val="1003"/>
        </w:numPr>
        <w:pStyle w:val="Compact"/>
      </w:pPr>
      <w:r>
        <w:t xml:space="preserve">Partnering with NYC public libraries for free journalism workshops to build grassroots credibility</w:t>
      </w:r>
    </w:p>
    <w:p>
      <w:pPr>
        <w:numPr>
          <w:ilvl w:val="0"/>
          <w:numId w:val="1003"/>
        </w:numPr>
        <w:pStyle w:val="Compact"/>
      </w:pPr>
      <w:r>
        <w:t xml:space="preserve">Creating data visualizations of city budget allocations using NYC Open Data portal for unique angle on urban issues</w:t>
      </w:r>
    </w:p>
    <w:p>
      <w:pPr>
        <w:pStyle w:val="FirstParagraph"/>
      </w:pPr>
      <w:r>
        <w:t xml:space="preserve">This approach directly addresses the urgent need for journalists who understand NYC's complex socio-economic fabric beyond surface-level reporting.</w:t>
      </w:r>
    </w:p>
    <w:bookmarkEnd w:id="24"/>
    <w:bookmarkStart w:id="25" w:name="media-relationship-development"/>
    <w:p>
      <w:pPr>
        <w:pStyle w:val="Heading3"/>
      </w:pPr>
      <w:r>
        <w:t xml:space="preserve">2. Media Relationship Development</w:t>
      </w:r>
    </w:p>
    <w:p>
      <w:pPr>
        <w:pStyle w:val="FirstParagraph"/>
      </w:pPr>
      <w:r>
        <w:t xml:space="preserve">A targeted outreach strategy focuses on NYC media ecology:</w:t>
      </w:r>
    </w:p>
    <w:p>
      <w:pPr>
        <w:numPr>
          <w:ilvl w:val="0"/>
          <w:numId w:val="1004"/>
        </w:numPr>
        <w:pStyle w:val="Compact"/>
      </w:pPr>
      <w:r>
        <w:rPr>
          <w:bCs/>
          <w:b/>
        </w:rPr>
        <w:t xml:space="preserve">Quarterly "Meet the Reporter" Events:</w:t>
      </w:r>
      <w:r>
        <w:t xml:space="preserve"> </w:t>
      </w:r>
      <w:r>
        <w:t xml:space="preserve">Hosting intimate lunches with editors at The City, DNAinfo, and local PBS affiliates</w:t>
      </w:r>
    </w:p>
    <w:p>
      <w:pPr>
        <w:numPr>
          <w:ilvl w:val="0"/>
          <w:numId w:val="1004"/>
        </w:numPr>
        <w:pStyle w:val="Compact"/>
      </w:pPr>
      <w:r>
        <w:rPr>
          <w:bCs/>
          <w:b/>
        </w:rPr>
        <w:t xml:space="preserve">Newsroom Internships:</w:t>
      </w:r>
      <w:r>
        <w:t xml:space="preserve"> </w:t>
      </w:r>
      <w:r>
        <w:t xml:space="preserve">Offering to assist senior journalists at major outlets for 20 hours/week to demonstrate commitment</w:t>
      </w:r>
    </w:p>
    <w:p>
      <w:pPr>
        <w:numPr>
          <w:ilvl w:val="0"/>
          <w:numId w:val="1004"/>
        </w:numPr>
        <w:pStyle w:val="Compact"/>
      </w:pPr>
      <w:r>
        <w:rPr>
          <w:bCs/>
          <w:b/>
        </w:rPr>
        <w:t xml:space="preserve">Crisis Reporting Network:</w:t>
      </w:r>
      <w:r>
        <w:t xml:space="preserve"> </w:t>
      </w:r>
      <w:r>
        <w:t xml:space="preserve">Joining the NYC Media Relations Association for rapid response opportunities during city events (e.g., mayoral debates, infrastructure projects)</w:t>
      </w:r>
    </w:p>
    <w:p>
      <w:pPr>
        <w:pStyle w:val="FirstParagraph"/>
      </w:pPr>
      <w:r>
        <w:t xml:space="preserve">All interactions emphasize the journalist's unique NYC knowledge – a critical asset for outlets covering metropolitan affairs.</w:t>
      </w:r>
    </w:p>
    <w:bookmarkEnd w:id="25"/>
    <w:bookmarkStart w:id="26" w:name="digital-brand-amplification"/>
    <w:p>
      <w:pPr>
        <w:pStyle w:val="Heading3"/>
      </w:pPr>
      <w:r>
        <w:t xml:space="preserve">3. Digital Brand Amplification</w:t>
      </w:r>
    </w:p>
    <w:p>
      <w:pPr>
        <w:pStyle w:val="FirstParagraph"/>
      </w:pPr>
      <w:r>
        <w:t xml:space="preserve">Building online authority through platform-specific tactics:</w:t>
      </w:r>
    </w:p>
    <w:p>
      <w:pPr>
        <w:numPr>
          <w:ilvl w:val="0"/>
          <w:numId w:val="1005"/>
        </w:numPr>
        <w:pStyle w:val="Compact"/>
      </w:pPr>
      <w:r>
        <w:rPr>
          <w:bCs/>
          <w:b/>
        </w:rPr>
        <w:t xml:space="preserve">LinkedIn Strategy:</w:t>
      </w:r>
      <w:r>
        <w:t xml:space="preserve"> </w:t>
      </w:r>
      <w:r>
        <w:t xml:space="preserve">Publishing weekly analysis of NYC policy developments with location tags (#NYCpolitics)</w:t>
      </w:r>
    </w:p>
    <w:p>
      <w:pPr>
        <w:numPr>
          <w:ilvl w:val="0"/>
          <w:numId w:val="1005"/>
        </w:numPr>
        <w:pStyle w:val="Compact"/>
      </w:pPr>
      <w:r>
        <w:rPr>
          <w:bCs/>
          <w:b/>
        </w:rPr>
        <w:t xml:space="preserve">TikTok/Instagram:</w:t>
      </w:r>
      <w:r>
        <w:t xml:space="preserve"> </w:t>
      </w:r>
      <w:r>
        <w:t xml:space="preserve">Creating "60-Second City Insights" videos showcasing neighborhood spotlights (e.g., "The Future of Queens' Public Housing")</w:t>
      </w:r>
    </w:p>
    <w:p>
      <w:pPr>
        <w:numPr>
          <w:ilvl w:val="0"/>
          <w:numId w:val="1005"/>
        </w:numPr>
        <w:pStyle w:val="Compact"/>
      </w:pPr>
      <w:r>
        <w:rPr>
          <w:bCs/>
          <w:b/>
        </w:rPr>
        <w:t xml:space="preserve">Newsletter:</w:t>
      </w:r>
      <w:r>
        <w:t xml:space="preserve"> </w:t>
      </w:r>
      <w:r>
        <w:t xml:space="preserve">"NYC Pulse" – delivering exclusive reporting on housing, transportation, and culture with a 25% open rate target</w:t>
      </w:r>
    </w:p>
    <w:p>
      <w:pPr>
        <w:pStyle w:val="FirstParagraph"/>
      </w:pPr>
      <w:r>
        <w:t xml:space="preserve">Content will consistently reference specific NYC landmarks (e.g., Brooklyn Bridge, Times Square) to reinforce local expertise.</w:t>
      </w:r>
    </w:p>
    <w:bookmarkEnd w:id="26"/>
    <w:bookmarkEnd w:id="27"/>
    <w:bookmarkStart w:id="28" w:name="Xdc851727a728bf08ccc2fc8dfd25caf5ad9c59a"/>
    <w:p>
      <w:pPr>
        <w:pStyle w:val="Heading2"/>
      </w:pPr>
      <w:r>
        <w:t xml:space="preserve">Budget Allocation (Personal Marketing Investment)</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Professional Development</w:t>
      </w:r>
    </w:p>
    <w:p>
      <w:pPr>
        <w:pStyle w:val="BodyText"/>
      </w:pPr>
      <w:r>
        <w:t xml:space="preserve">$3,500</w:t>
      </w:r>
    </w:p>
    <w:p>
      <w:pPr>
        <w:pStyle w:val="BodyText"/>
      </w:pPr>
      <w:r>
        <w:t xml:space="preserve">Certifications in NYC municipal reporting (NYC Press Club), ethics training for local journalism compliance</w:t>
      </w:r>
    </w:p>
    <w:p>
      <w:pPr>
        <w:pStyle w:val="BodyText"/>
      </w:pPr>
      <w:r>
        <w:t xml:space="preserve">Event Participation</w:t>
      </w:r>
    </w:p>
    <w:p>
      <w:pPr>
        <w:pStyle w:val="BodyText"/>
      </w:pPr>
      <w:r>
        <w:t xml:space="preserve">&lt;</w:t>
      </w:r>
    </w:p>
    <w:p>
      <w:pPr>
        <w:pStyle w:val="BodyText"/>
      </w:pPr>
      <w:r>
        <w:t xml:space="preserve">$2,800</w:t>
      </w:r>
    </w:p>
    <w:p>
      <w:pPr>
        <w:pStyle w:val="BodyText"/>
      </w:pPr>
      <w:r>
        <w:t xml:space="preserve">NYC Media Awards, Journalism Undergraduate Conferences, community forum sponsorships</w:t>
      </w:r>
    </w:p>
    <w:p>
      <w:pPr>
        <w:pStyle w:val="BodyText"/>
      </w:pPr>
      <w:r>
        <w:t xml:space="preserve">Digital Tools</w:t>
      </w:r>
    </w:p>
    <w:p>
      <w:pPr>
        <w:pStyle w:val="BodyText"/>
      </w:pPr>
      <w:r>
        <w:t xml:space="preserve">$1,200</w:t>
      </w:r>
    </w:p>
    <w:p>
      <w:pPr>
        <w:pStyle w:val="BodyText"/>
      </w:pPr>
      <w:r>
        <w:t xml:space="preserve">Email marketing platform (Mailchimp), Canva Pro for social graphics targeting NYC audience</w:t>
      </w:r>
    </w:p>
    <w:p>
      <w:pPr>
        <w:pStyle w:val="BodyText"/>
      </w:pPr>
      <w:r>
        <w:t xml:space="preserve">Content Production</w:t>
      </w:r>
    </w:p>
    <w:p>
      <w:pPr>
        <w:pStyle w:val="BodyText"/>
      </w:pPr>
      <w:r>
        <w:t xml:space="preserve">$2,500</w:t>
      </w:r>
    </w:p>
    <w:p>
      <w:pPr>
        <w:pStyle w:val="BodyText"/>
      </w:pPr>
      <w:r>
        <w:t xml:space="preserve">Professional headshots, podcast recording equipment for NYC-focused interviews</w:t>
      </w:r>
    </w:p>
    <w:p>
      <w:pPr>
        <w:pStyle w:val="BodyText"/>
      </w:pPr>
      <w:r>
        <w:t xml:space="preserve">Total</w:t>
      </w:r>
    </w:p>
    <w:p>
      <w:pPr>
        <w:pStyle w:val="BodyText"/>
      </w:pPr>
      <w:r>
        <w:t xml:space="preserve">$10,000</w:t>
      </w:r>
    </w:p>
    <w:bookmarkEnd w:id="28"/>
    <w:bookmarkStart w:id="29" w:name="measurement-and-kpis"/>
    <w:p>
      <w:pPr>
        <w:pStyle w:val="Heading2"/>
      </w:pPr>
      <w:r>
        <w:t xml:space="preserve">Measurement and KPIs</w:t>
      </w:r>
    </w:p>
    <w:p>
      <w:pPr>
        <w:pStyle w:val="FirstParagraph"/>
      </w:pPr>
      <w:r>
        <w:t xml:space="preserve">All initiatives track metrics directly tied to United States New York City media impact:</w:t>
      </w:r>
    </w:p>
    <w:p>
      <w:pPr>
        <w:numPr>
          <w:ilvl w:val="0"/>
          <w:numId w:val="1006"/>
        </w:numPr>
        <w:pStyle w:val="Compact"/>
      </w:pPr>
      <w:r>
        <w:rPr>
          <w:bCs/>
          <w:b/>
        </w:rPr>
        <w:t xml:space="preserve">Media Placements:</w:t>
      </w:r>
      <w:r>
        <w:t xml:space="preserve"> </w:t>
      </w:r>
      <w:r>
        <w:t xml:space="preserve">Number of articles published in NYC-specific outlets (target: 15+ within 12 months)</w:t>
      </w:r>
    </w:p>
    <w:p>
      <w:pPr>
        <w:numPr>
          <w:ilvl w:val="0"/>
          <w:numId w:val="1006"/>
        </w:numPr>
        <w:pStyle w:val="Compact"/>
      </w:pPr>
      <w:r>
        <w:rPr>
          <w:bCs/>
          <w:b/>
        </w:rPr>
        <w:t xml:space="preserve">Audience Engagement:</w:t>
      </w:r>
      <w:r>
        <w:t xml:space="preserve"> </w:t>
      </w:r>
      <w:r>
        <w:t xml:space="preserve">Newsletter subscribers with &gt;30% open rate; social media reach within NYC (80% of followers from zip codes 100xx-112xx)</w:t>
      </w:r>
    </w:p>
    <w:p>
      <w:pPr>
        <w:numPr>
          <w:ilvl w:val="0"/>
          <w:numId w:val="1006"/>
        </w:numPr>
        <w:pStyle w:val="Compact"/>
      </w:pPr>
      <w:r>
        <w:rPr>
          <w:bCs/>
          <w:b/>
        </w:rPr>
        <w:t xml:space="preserve">Professional Credibility:</w:t>
      </w:r>
      <w:r>
        <w:t xml:space="preserve"> </w:t>
      </w:r>
      <w:r>
        <w:t xml:space="preserve">Editor referrals for new assignments (target: 5+ per quarter)</w:t>
      </w:r>
    </w:p>
    <w:p>
      <w:pPr>
        <w:numPr>
          <w:ilvl w:val="0"/>
          <w:numId w:val="1006"/>
        </w:numPr>
        <w:pStyle w:val="Compact"/>
      </w:pPr>
      <w:r>
        <w:rPr>
          <w:bCs/>
          <w:b/>
        </w:rPr>
        <w:t xml:space="preserve">Economic Impact:</w:t>
      </w:r>
      <w:r>
        <w:t xml:space="preserve"> </w:t>
      </w:r>
      <w:r>
        <w:t xml:space="preserve">Revenue from commissioned work (target: $8,000 by month 12)</w:t>
      </w:r>
    </w:p>
    <w:p>
      <w:pPr>
        <w:pStyle w:val="FirstParagraph"/>
      </w:pPr>
      <w:r>
        <w:t xml:space="preserve">Monthly reviews will analyze which NYC-specific story angles generate highest engagement to refine future reporting.</w:t>
      </w:r>
    </w:p>
    <w:bookmarkEnd w:id="29"/>
    <w:bookmarkStart w:id="30" w:name="Xe38966e467dd9718cf9de550e8596c48502ade8"/>
    <w:p>
      <w:pPr>
        <w:pStyle w:val="Heading2"/>
      </w:pPr>
      <w:r>
        <w:t xml:space="preserve">Competitive Advantage in United States New York City</w:t>
      </w:r>
    </w:p>
    <w:p>
      <w:pPr>
        <w:pStyle w:val="FirstParagraph"/>
      </w:pPr>
      <w:r>
        <w:t xml:space="preserve">This Marketing Plan capitalizes on NYC's unique journalism challenges:</w:t>
      </w:r>
    </w:p>
    <w:p>
      <w:pPr>
        <w:numPr>
          <w:ilvl w:val="0"/>
          <w:numId w:val="1007"/>
        </w:numPr>
        <w:pStyle w:val="Compact"/>
      </w:pPr>
      <w:r>
        <w:rPr>
          <w:bCs/>
          <w:b/>
        </w:rPr>
        <w:t xml:space="preserve">Hyper-Local Expertise:</w:t>
      </w:r>
      <w:r>
        <w:t xml:space="preserve"> </w:t>
      </w:r>
      <w:r>
        <w:t xml:space="preserve">Unlike national correspondents, the journalist possesses granular knowledge of neighborhood dynamics (e.g., understanding how specific housing policies affect Bed-Stuy residents)</w:t>
      </w:r>
    </w:p>
    <w:p>
      <w:pPr>
        <w:numPr>
          <w:ilvl w:val="0"/>
          <w:numId w:val="1007"/>
        </w:numPr>
        <w:pStyle w:val="Compact"/>
      </w:pPr>
      <w:r>
        <w:rPr>
          <w:bCs/>
          <w:b/>
        </w:rPr>
        <w:t xml:space="preserve">Network Velocity:</w:t>
      </w:r>
      <w:r>
        <w:t xml:space="preserve"> </w:t>
      </w:r>
      <w:r>
        <w:t xml:space="preserve">NYC's media industry moves at rapid pace – the plan accelerates relationship-building through consistent local presence</w:t>
      </w:r>
    </w:p>
    <w:p>
      <w:pPr>
        <w:numPr>
          <w:ilvl w:val="0"/>
          <w:numId w:val="1007"/>
        </w:numPr>
        <w:pStyle w:val="Compact"/>
      </w:pPr>
      <w:r>
        <w:rPr>
          <w:bCs/>
          <w:b/>
        </w:rPr>
        <w:t xml:space="preserve">Cultural Nuance:</w:t>
      </w:r>
      <w:r>
        <w:t xml:space="preserve"> </w:t>
      </w:r>
      <w:r>
        <w:t xml:space="preserve">Ability to navigate NYC's diverse communities (from Harlem cultural institutions to Wall Street finance) creates distinctive reporting angles</w:t>
      </w:r>
    </w:p>
    <w:p>
      <w:pPr>
        <w:pStyle w:val="FirstParagraph"/>
      </w:pPr>
      <w:r>
        <w:t xml:space="preserve">By embedding storytelling within NYC's specific socio-political context, the journalist avoids generic coverage and delivers value that resonates with local audiences and outlets.</w:t>
      </w:r>
    </w:p>
    <w:bookmarkEnd w:id="30"/>
    <w:bookmarkStart w:id="31" w:name="X18be72e832572e3c4a4f78ab9a699d5e4809624"/>
    <w:p>
      <w:pPr>
        <w:pStyle w:val="Heading2"/>
      </w:pPr>
      <w:r>
        <w:t xml:space="preserve">Conclusion: Positioning for Long-Term Success</w:t>
      </w:r>
    </w:p>
    <w:p>
      <w:pPr>
        <w:pStyle w:val="FirstParagraph"/>
      </w:pPr>
      <w:r>
        <w:t xml:space="preserve">This Marketing Plan positions the journalist as an indispensable asset for United States New York City media organizations seeking authentic urban storytelling. Unlike national reporters who lack neighborhood-level understanding, this strategy establishes immediate credibility through hyper-local engagement. By 18 months, the plan anticipates transitioning from freelance assignments to securing a staff position at a major NYC newsroom or launching a specialized journalism venture focused on metropolitan issues. The core thesis remains: in United States New York City, where local context defines all news, an embedded journalist's brand is not merely valuable – it's fundamental to effective storytelling. This document represents the strategic blueprint for becoming the go-to journalist who understands that NYC isn't just a city; it's a narrative ecosystem waiting to be authentically reported.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Journalist in United States New York City</dc:title>
  <dc:creator/>
  <dc:language>en</dc:language>
  <cp:keywords/>
  <dcterms:created xsi:type="dcterms:W3CDTF">2026-07-24T15:43:34Z</dcterms:created>
  <dcterms:modified xsi:type="dcterms:W3CDTF">2026-07-24T15:43:34Z</dcterms:modified>
</cp:coreProperties>
</file>

<file path=docProps/custom.xml><?xml version="1.0" encoding="utf-8"?>
<Properties xmlns="http://schemas.openxmlformats.org/officeDocument/2006/custom-properties" xmlns:vt="http://schemas.openxmlformats.org/officeDocument/2006/docPropsVTypes"/>
</file>