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Algeria</w:t>
      </w:r>
      <w:r>
        <w:t xml:space="preserve"> </w:t>
      </w:r>
      <w:r>
        <w:t xml:space="preserve">Algiers</w:t>
      </w:r>
    </w:p>
    <w:bookmarkStart w:id="33" w:name="Xb379b319e6dbb545157e5ba7f0004d3f000bef8"/>
    <w:p>
      <w:pPr>
        <w:pStyle w:val="Heading1"/>
      </w:pPr>
      <w:r>
        <w:t xml:space="preserve">Comprehensive Marketing Plan for Judge: Entering the Algeria Algiers Market</w:t>
      </w:r>
    </w:p>
    <w:bookmarkStart w:id="20" w:name="executive-summary"/>
    <w:p>
      <w:pPr>
        <w:pStyle w:val="Heading2"/>
      </w:pPr>
      <w:r>
        <w:t xml:space="preserve">Executive Summary</w:t>
      </w:r>
    </w:p>
    <w:p>
      <w:pPr>
        <w:pStyle w:val="FirstParagraph"/>
      </w:pPr>
      <w:r>
        <w:t xml:space="preserve">This Marketing Plan outlines the strategic entry of "Judge," a cutting-edge legal technology platform designed to streamline judicial processes, into Algeria's burgeoning legal tech market with a primary focus on Algiers. As Algeria modernizes its judicial infrastructure under Vision 2030, Judge positions itself as the AI-powered solution for courts, law firms, and government agencies seeking digital transformation. Our 18-month plan targets 15% market penetration in Algiers' legal sector within Year 2 through hyper-localized engagement. This document serves as the definitive roadmap for Judge's launch in Algeria Algiers.</w:t>
      </w:r>
    </w:p>
    <w:bookmarkEnd w:id="20"/>
    <w:bookmarkStart w:id="21" w:name="X9c31916cf68a319f35f40f915e275a56b0435f0"/>
    <w:p>
      <w:pPr>
        <w:pStyle w:val="Heading2"/>
      </w:pPr>
      <w:r>
        <w:t xml:space="preserve">Situation Analysis: Algeria Algiers Market Landscape</w:t>
      </w:r>
    </w:p>
    <w:p>
      <w:pPr>
        <w:pStyle w:val="FirstParagraph"/>
      </w:pPr>
      <w:r>
        <w:t xml:space="preserve">Algeria's judicial system faces critical challenges including case backlogs exceeding 1.5 million pending files and outdated administrative processes. According to the National Judicial Council (2023), only 47% of Algiers' courts utilize basic digital tools, creating a $280M annual efficiency gap. The government's "Digital Algeria" initiative prioritizes legal sector modernization, with Algiers accounting for 68% of national judicial activity. Competitor analysis reveals three key gaps: (1) No platform offers Arabic/French bilingual AI case management, (2) Existing solutions lack Algerian legal code integration, and (3) Localized customer support is absent. Judge uniquely addresses these through its Algeria-specific legal database and multilingual interface.</w:t>
      </w:r>
    </w:p>
    <w:bookmarkEnd w:id="21"/>
    <w:bookmarkStart w:id="22" w:name="target-audience-segmentation"/>
    <w:p>
      <w:pPr>
        <w:pStyle w:val="Heading2"/>
      </w:pPr>
      <w:r>
        <w:t xml:space="preserve">Target Audience Segmentation</w:t>
      </w:r>
    </w:p>
    <w:p>
      <w:pPr>
        <w:pStyle w:val="FirstParagraph"/>
      </w:pPr>
      <w:r>
        <w:t xml:space="preserve">Our primary targets in Algeria Algiers are:</w:t>
      </w:r>
    </w:p>
    <w:p>
      <w:pPr>
        <w:numPr>
          <w:ilvl w:val="0"/>
          <w:numId w:val="1001"/>
        </w:numPr>
        <w:pStyle w:val="Compact"/>
      </w:pPr>
      <w:r>
        <w:rPr>
          <w:bCs/>
          <w:b/>
        </w:rPr>
        <w:t xml:space="preserve">National Judicial Council (CJN):</w:t>
      </w:r>
      <w:r>
        <w:t xml:space="preserve"> </w:t>
      </w:r>
      <w:r>
        <w:t xml:space="preserve">Direct procurement target for nationwide rollout, prioritizing case management modules (40% of initial focus)</w:t>
      </w:r>
    </w:p>
    <w:p>
      <w:pPr>
        <w:numPr>
          <w:ilvl w:val="0"/>
          <w:numId w:val="1001"/>
        </w:numPr>
        <w:pStyle w:val="Compact"/>
      </w:pPr>
      <w:r>
        <w:rPr>
          <w:bCs/>
          <w:b/>
        </w:rPr>
        <w:t xml:space="preserve">Algiers Court Complexes:</w:t>
      </w:r>
      <w:r>
        <w:t xml:space="preserve"> </w:t>
      </w:r>
      <w:r>
        <w:t xml:space="preserve">12 major courts handling 70% of national caseloads; immediate pilot sites</w:t>
      </w:r>
    </w:p>
    <w:p>
      <w:pPr>
        <w:numPr>
          <w:ilvl w:val="0"/>
          <w:numId w:val="1001"/>
        </w:numPr>
        <w:pStyle w:val="Compact"/>
      </w:pPr>
      <w:r>
        <w:rPr>
          <w:bCs/>
          <w:b/>
        </w:rPr>
        <w:t xml:space="preserve">Law Firms &amp; Legal Tech Startups:</w:t>
      </w:r>
      <w:r>
        <w:t xml:space="preserve"> </w:t>
      </w:r>
      <w:r>
        <w:t xml:space="preserve">350+ firms in Algiers Bay region seeking practice management tools (30% focus)</w:t>
      </w:r>
    </w:p>
    <w:p>
      <w:pPr>
        <w:numPr>
          <w:ilvl w:val="0"/>
          <w:numId w:val="1001"/>
        </w:numPr>
        <w:pStyle w:val="Compact"/>
      </w:pPr>
      <w:r>
        <w:rPr>
          <w:bCs/>
          <w:b/>
        </w:rPr>
        <w:t xml:space="preserve">Government Legal Departments:</w:t>
      </w:r>
      <w:r>
        <w:t xml:space="preserve"> </w:t>
      </w:r>
      <w:r>
        <w:t xml:space="preserve">Ministries requiring contract management (20% focus)</w:t>
      </w:r>
    </w:p>
    <w:p>
      <w:pPr>
        <w:pStyle w:val="FirstParagraph"/>
      </w:pPr>
      <w:r>
        <w:t xml:space="preserve">All segments share core needs: reducing processing time by ≥40%, ensuring compliance with Algeria's Code of Civil Procedure, and enabling remote court access – exactly what Judge delivers.</w:t>
      </w:r>
    </w:p>
    <w:bookmarkEnd w:id="22"/>
    <w:bookmarkStart w:id="23" w:name="marketing-objectives"/>
    <w:p>
      <w:pPr>
        <w:pStyle w:val="Heading2"/>
      </w:pPr>
      <w:r>
        <w:t xml:space="preserve">Marketing Objectives</w:t>
      </w:r>
    </w:p>
    <w:p>
      <w:pPr>
        <w:numPr>
          <w:ilvl w:val="0"/>
          <w:numId w:val="1002"/>
        </w:numPr>
        <w:pStyle w:val="Compact"/>
      </w:pPr>
      <w:r>
        <w:t xml:space="preserve">Secure 5 pilot agreements with Algiers judicial bodies within 6 months</w:t>
      </w:r>
    </w:p>
    <w:p>
      <w:pPr>
        <w:numPr>
          <w:ilvl w:val="0"/>
          <w:numId w:val="1002"/>
        </w:numPr>
        <w:pStyle w:val="Compact"/>
      </w:pPr>
      <w:r>
        <w:t xml:space="preserve">Achieve 30% brand awareness among legal professionals in Algeria Algiers by Month 12</w:t>
      </w:r>
    </w:p>
    <w:p>
      <w:pPr>
        <w:numPr>
          <w:ilvl w:val="0"/>
          <w:numId w:val="1002"/>
        </w:numPr>
        <w:pStyle w:val="Compact"/>
      </w:pPr>
      <w:r>
        <w:t xml:space="preserve">Generate $450K in revenue from Algeria Algiers operations by Year 2</w:t>
      </w:r>
    </w:p>
    <w:p>
      <w:pPr>
        <w:numPr>
          <w:ilvl w:val="0"/>
          <w:numId w:val="1002"/>
        </w:numPr>
        <w:pStyle w:val="Compact"/>
      </w:pPr>
      <w:r>
        <w:t xml:space="preserve">Establish Judge as the #1 recommended legal tech platform for Algerian courts per national surveys</w:t>
      </w:r>
    </w:p>
    <w:bookmarkEnd w:id="23"/>
    <w:bookmarkStart w:id="28" w:name="strategic-marketing-mix-4ps"/>
    <w:p>
      <w:pPr>
        <w:pStyle w:val="Heading2"/>
      </w:pPr>
      <w:r>
        <w:t xml:space="preserve">Strategic Marketing Mix (4Ps)</w:t>
      </w:r>
    </w:p>
    <w:bookmarkStart w:id="24" w:name="Xa54f76f60ec916b80e0bb651f3b66791ffa9cb7"/>
    <w:p>
      <w:pPr>
        <w:pStyle w:val="Heading3"/>
      </w:pPr>
      <w:r>
        <w:t xml:space="preserve">Product Strategy: Algeria-Centric Solution</w:t>
      </w:r>
    </w:p>
    <w:p>
      <w:pPr>
        <w:pStyle w:val="FirstParagraph"/>
      </w:pPr>
      <w:r>
        <w:t xml:space="preserve">Judge's core offering includes:</w:t>
      </w:r>
    </w:p>
    <w:p>
      <w:pPr>
        <w:numPr>
          <w:ilvl w:val="0"/>
          <w:numId w:val="1003"/>
        </w:numPr>
        <w:pStyle w:val="Compact"/>
      </w:pPr>
      <w:r>
        <w:t xml:space="preserve">Algerian legal code integration with real-time updates from the Ministry of Justice</w:t>
      </w:r>
    </w:p>
    <w:p>
      <w:pPr>
        <w:numPr>
          <w:ilvl w:val="0"/>
          <w:numId w:val="1003"/>
        </w:numPr>
        <w:pStyle w:val="Compact"/>
      </w:pPr>
      <w:r>
        <w:t xml:space="preserve">Arabic/French interface with dialect adaptation for Algiers' judicial terminology</w:t>
      </w:r>
    </w:p>
    <w:p>
      <w:pPr>
        <w:numPr>
          <w:ilvl w:val="0"/>
          <w:numId w:val="1003"/>
        </w:numPr>
        <w:pStyle w:val="Compact"/>
      </w:pPr>
      <w:r>
        <w:t xml:space="preserve">Offline functionality for low-connectivity court branches (critical in Algeria's regional offices)</w:t>
      </w:r>
    </w:p>
    <w:p>
      <w:pPr>
        <w:numPr>
          <w:ilvl w:val="0"/>
          <w:numId w:val="1003"/>
        </w:numPr>
        <w:pStyle w:val="Compact"/>
      </w:pPr>
      <w:r>
        <w:t xml:space="preserve">Compliance module validating filings against Algeria's 2023 Judicial Reform Act</w:t>
      </w:r>
    </w:p>
    <w:p>
      <w:pPr>
        <w:pStyle w:val="FirstParagraph"/>
      </w:pPr>
      <w:r>
        <w:t xml:space="preserve">All features were co-developed with Algiers-based legal experts to ensure cultural and technical relevance.</w:t>
      </w:r>
    </w:p>
    <w:bookmarkEnd w:id="24"/>
    <w:bookmarkStart w:id="25" w:name="X97310d9e7921e709c9dfa9b6478b813750ec0a0"/>
    <w:p>
      <w:pPr>
        <w:pStyle w:val="Heading3"/>
      </w:pPr>
      <w:r>
        <w:t xml:space="preserve">Pricing Strategy: Tiered Value-Based Model</w:t>
      </w:r>
    </w:p>
    <w:p>
      <w:pPr>
        <w:pStyle w:val="FirstParagraph"/>
      </w:pPr>
      <w:r>
        <w:t xml:space="preserve">Aligned with Algeria's budget constraints:</w:t>
      </w:r>
    </w:p>
    <w:p>
      <w:pPr>
        <w:numPr>
          <w:ilvl w:val="0"/>
          <w:numId w:val="1004"/>
        </w:numPr>
        <w:pStyle w:val="Compact"/>
      </w:pPr>
      <w:r>
        <w:rPr>
          <w:bCs/>
          <w:b/>
        </w:rPr>
        <w:t xml:space="preserve">Basic (Algiers Courts):</w:t>
      </w:r>
      <w:r>
        <w:t xml:space="preserve"> </w:t>
      </w:r>
      <w:r>
        <w:t xml:space="preserve">$18,500/year for 50 users – includes core case management</w:t>
      </w:r>
    </w:p>
    <w:p>
      <w:pPr>
        <w:numPr>
          <w:ilvl w:val="0"/>
          <w:numId w:val="1004"/>
        </w:numPr>
        <w:pStyle w:val="Compact"/>
      </w:pPr>
      <w:r>
        <w:rPr>
          <w:bCs/>
          <w:b/>
        </w:rPr>
        <w:t xml:space="preserve">Premium (Law Firms):</w:t>
      </w:r>
      <w:r>
        <w:t xml:space="preserve"> </w:t>
      </w:r>
      <w:r>
        <w:t xml:space="preserve">$24,999/year for unlimited users with AI legal research ($3K discount for Algerian firms)</w:t>
      </w:r>
    </w:p>
    <w:p>
      <w:pPr>
        <w:numPr>
          <w:ilvl w:val="0"/>
          <w:numId w:val="1004"/>
        </w:numPr>
        <w:pStyle w:val="Compact"/>
      </w:pPr>
      <w:r>
        <w:rPr>
          <w:bCs/>
          <w:b/>
        </w:rPr>
        <w:t xml:space="preserve">Enterprise (Government):</w:t>
      </w:r>
      <w:r>
        <w:t xml:space="preserve"> </w:t>
      </w:r>
      <w:r>
        <w:t xml:space="preserve">Custom pricing with mandatory Algeria data sovereignty compliance</w:t>
      </w:r>
    </w:p>
    <w:p>
      <w:pPr>
        <w:pStyle w:val="FirstParagraph"/>
      </w:pPr>
      <w:r>
        <w:t xml:space="preserve">We reject international SaaS pricing models, instead offering 3-year payment plans approved by Algeria's Financial Ministry to ease budget cycles.</w:t>
      </w:r>
    </w:p>
    <w:bookmarkEnd w:id="25"/>
    <w:bookmarkStart w:id="26" w:name="place-strategy-hyper-local-distribution"/>
    <w:p>
      <w:pPr>
        <w:pStyle w:val="Heading3"/>
      </w:pPr>
      <w:r>
        <w:t xml:space="preserve">Place Strategy: Hyper-Local Distribution</w:t>
      </w:r>
    </w:p>
    <w:p>
      <w:pPr>
        <w:pStyle w:val="FirstParagraph"/>
      </w:pPr>
      <w:r>
        <w:t xml:space="preserve">Our physical presence in Algiers is non-negotiable:</w:t>
      </w:r>
    </w:p>
    <w:p>
      <w:pPr>
        <w:numPr>
          <w:ilvl w:val="0"/>
          <w:numId w:val="1005"/>
        </w:numPr>
        <w:pStyle w:val="Compact"/>
      </w:pPr>
      <w:r>
        <w:rPr>
          <w:bCs/>
          <w:b/>
        </w:rPr>
        <w:t xml:space="preserve">Algiers Operations Hub:</w:t>
      </w:r>
      <w:r>
        <w:t xml:space="preserve"> </w:t>
      </w:r>
      <w:r>
        <w:t xml:space="preserve">Dedicated office in the Casbah district (near Court of Appeal)</w:t>
      </w:r>
    </w:p>
    <w:p>
      <w:pPr>
        <w:numPr>
          <w:ilvl w:val="0"/>
          <w:numId w:val="1005"/>
        </w:numPr>
        <w:pStyle w:val="Compact"/>
      </w:pPr>
      <w:r>
        <w:rPr>
          <w:bCs/>
          <w:b/>
        </w:rPr>
        <w:t xml:space="preserve">Sales Channel:</w:t>
      </w:r>
      <w:r>
        <w:t xml:space="preserve"> </w:t>
      </w:r>
      <w:r>
        <w:t xml:space="preserve">Direct sales team of 8 Algerian legal tech specialists (hired from local law schools)</w:t>
      </w:r>
    </w:p>
    <w:bookmarkEnd w:id="26"/>
    <w:bookmarkStart w:id="27" w:name="X6143b8966a88ad6c444266e82350ac73da2c52a"/>
    <w:p>
      <w:pPr>
        <w:pStyle w:val="Heading3"/>
      </w:pPr>
      <w:r>
        <w:t xml:space="preserve">Promotion Strategy: Trust-Building in Algeria Algiers</w:t>
      </w:r>
    </w:p>
    <w:p>
      <w:pPr>
        <w:pStyle w:val="FirstParagraph"/>
      </w:pPr>
      <w:r>
        <w:t xml:space="preserve">We prioritize relationship-based marketing over digital ads:</w:t>
      </w:r>
    </w:p>
    <w:p>
      <w:pPr>
        <w:numPr>
          <w:ilvl w:val="0"/>
          <w:numId w:val="1006"/>
        </w:numPr>
        <w:pStyle w:val="Compact"/>
      </w:pPr>
      <w:r>
        <w:rPr>
          <w:bCs/>
          <w:b/>
        </w:rPr>
        <w:t xml:space="preserve">Government Engagement:</w:t>
      </w:r>
      <w:r>
        <w:t xml:space="preserve"> </w:t>
      </w:r>
      <w:r>
        <w:t xml:space="preserve">Exclusive workshops with Ministry of Justice officials at their Algiers headquarters</w:t>
      </w:r>
    </w:p>
    <w:p>
      <w:pPr>
        <w:numPr>
          <w:ilvl w:val="0"/>
          <w:numId w:val="1006"/>
        </w:numPr>
        <w:pStyle w:val="Compact"/>
      </w:pPr>
      <w:r>
        <w:rPr>
          <w:bCs/>
          <w:b/>
        </w:rPr>
        <w:t xml:space="preserve">Court Demonstrations:</w:t>
      </w:r>
      <w:r>
        <w:t xml:space="preserve"> </w:t>
      </w:r>
      <w:r>
        <w:t xml:space="preserve">Live pilot at Algiers' Court of Appeal during Ramadan (high-visibility period)</w:t>
      </w:r>
    </w:p>
    <w:p>
      <w:pPr>
        <w:numPr>
          <w:ilvl w:val="0"/>
          <w:numId w:val="1006"/>
        </w:numPr>
        <w:pStyle w:val="Compact"/>
      </w:pPr>
      <w:r>
        <w:rPr>
          <w:bCs/>
          <w:b/>
        </w:rPr>
        <w:t xml:space="preserve">Local Media Partnerships:</w:t>
      </w:r>
      <w:r>
        <w:t xml:space="preserve"> </w:t>
      </w:r>
      <w:r>
        <w:t xml:space="preserve">Collaborations with El Watan and Algerie 360 for case-study features</w:t>
      </w:r>
    </w:p>
    <w:p>
      <w:pPr>
        <w:numPr>
          <w:ilvl w:val="0"/>
          <w:numId w:val="1006"/>
        </w:numPr>
        <w:pStyle w:val="Compact"/>
      </w:pPr>
      <w:r>
        <w:rPr>
          <w:bCs/>
          <w:b/>
        </w:rPr>
        <w:t xml:space="preserve">Community Trust Building:</w:t>
      </w:r>
      <w:r>
        <w:t xml:space="preserve"> </w:t>
      </w:r>
      <w:r>
        <w:t xml:space="preserve">Free legal tech training for 500 Algiers law students via University of Algiers partnership</w:t>
      </w:r>
    </w:p>
    <w:bookmarkEnd w:id="27"/>
    <w:bookmarkEnd w:id="28"/>
    <w:bookmarkStart w:id="29" w:name="X61b0e8a5036d8fc5da453e26cc00e606e81c4eb"/>
    <w:p>
      <w:pPr>
        <w:pStyle w:val="Heading2"/>
      </w:pPr>
      <w:r>
        <w:t xml:space="preserve">Budget Allocation: Algeria Focus (Total: $1.2M)</w:t>
      </w:r>
    </w:p>
    <w:p>
      <w:pPr>
        <w:pStyle w:val="FirstParagraph"/>
      </w:pPr>
      <w:r>
        <w:t xml:space="preserve">Category</w:t>
      </w:r>
    </w:p>
    <w:p>
      <w:pPr>
        <w:pStyle w:val="BodyText"/>
      </w:pPr>
      <w:r>
        <w:t xml:space="preserve">Allocation</w:t>
      </w:r>
    </w:p>
    <w:p>
      <w:pPr>
        <w:pStyle w:val="BodyText"/>
      </w:pPr>
      <w:r>
        <w:t xml:space="preserve">Algeria Algiers Focus</w:t>
      </w:r>
    </w:p>
    <w:p>
      <w:pPr>
        <w:pStyle w:val="BodyText"/>
      </w:pPr>
      <w:r>
        <w:t xml:space="preserve">Sales Team (Local Hires)</w:t>
      </w:r>
    </w:p>
    <w:p>
      <w:pPr>
        <w:pStyle w:val="BodyText"/>
      </w:pPr>
      <w:r>
        <w:t xml:space="preserve">$480,000 (40%)</w:t>
      </w:r>
    </w:p>
    <w:p>
      <w:pPr>
        <w:pStyle w:val="BodyText"/>
      </w:pPr>
      <w:r>
        <w:t xml:space="preserve">Hiring 6 Algerian legal tech specialists + 2 support staff</w:t>
      </w:r>
    </w:p>
    <w:p>
      <w:pPr>
        <w:pStyle w:val="BodyText"/>
      </w:pPr>
      <w:r>
        <w:t xml:space="preserve">Government Engagement</w:t>
      </w:r>
    </w:p>
    <w:p>
      <w:pPr>
        <w:pStyle w:val="BodyText"/>
      </w:pPr>
      <w:r>
        <w:t xml:space="preserve">$320,000 (27%)</w:t>
      </w:r>
    </w:p>
    <w:p>
      <w:pPr>
        <w:pStyle w:val="BodyText"/>
      </w:pPr>
      <w:r>
        <w:t xml:space="preserve">Ministry of Justice meetings, official launch event in Algiers City Hall</w:t>
      </w:r>
    </w:p>
    <w:p>
      <w:pPr>
        <w:pStyle w:val="BodyText"/>
      </w:pPr>
      <w:r>
        <w:t xml:space="preserve">Local Marketing Campaigns</w:t>
      </w:r>
    </w:p>
    <w:p>
      <w:pPr>
        <w:pStyle w:val="BodyText"/>
      </w:pPr>
      <w:r>
        <w:t xml:space="preserve">$280,000 (23%)</w:t>
      </w:r>
    </w:p>
    <w:p>
      <w:pPr>
        <w:pStyle w:val="BodyText"/>
      </w:pPr>
      <w:r>
        <w:t xml:space="preserve">Celebrity endorsements from Algerian legal figures + Arabic/French social campaigns targeting Algiers</w:t>
      </w:r>
    </w:p>
    <w:p>
      <w:pPr>
        <w:pStyle w:val="BodyText"/>
      </w:pPr>
      <w:r>
        <w:t xml:space="preserve">Pilot Implementation</w:t>
      </w:r>
    </w:p>
    <w:p>
      <w:pPr>
        <w:pStyle w:val="BodyText"/>
      </w:pPr>
      <w:r>
        <w:rPr>
          <w:bCs/>
          <w:b/>
        </w:rPr>
        <w:t xml:space="preserve">$120,000 (10%)</w:t>
      </w:r>
    </w:p>
    <w:p>
      <w:pPr>
        <w:pStyle w:val="BodyText"/>
      </w:pPr>
      <w:r>
        <w:t xml:space="preserve">Costs for 5 court pilot sites in Algiers region</w:t>
      </w:r>
    </w:p>
    <w:bookmarkEnd w:id="29"/>
    <w:bookmarkStart w:id="30" w:name="X8894519a55c63782d1e6f9e6a45eb6427c698d7"/>
    <w:p>
      <w:pPr>
        <w:pStyle w:val="Heading2"/>
      </w:pPr>
      <w:r>
        <w:t xml:space="preserve">Implementation Timeline: Algeria Algiers Phase-In</w:t>
      </w:r>
    </w:p>
    <w:p>
      <w:pPr>
        <w:pStyle w:val="FirstParagraph"/>
      </w:pPr>
      <w:r>
        <w:rPr>
          <w:bCs/>
          <w:b/>
        </w:rPr>
        <w:t xml:space="preserve">Months 1-3:</w:t>
      </w:r>
      <w:r>
        <w:t xml:space="preserve"> </w:t>
      </w:r>
      <w:r>
        <w:t xml:space="preserve">Local team recruitment, Ministry of Justice relationship building, and finalizing Algerian legal database integration.</w:t>
      </w:r>
    </w:p>
    <w:p>
      <w:pPr>
        <w:pStyle w:val="BodyText"/>
      </w:pPr>
      <w:r>
        <w:rPr>
          <w:bCs/>
          <w:b/>
        </w:rPr>
        <w:t xml:space="preserve">Months 4-6:</w:t>
      </w:r>
      <w:r>
        <w:t xml:space="preserve"> </w:t>
      </w:r>
      <w:r>
        <w:t xml:space="preserve">Pilot launches at Algiers Court of Appeal and two district courts; government partnership announcement.</w:t>
      </w:r>
    </w:p>
    <w:p>
      <w:pPr>
        <w:pStyle w:val="BodyText"/>
      </w:pPr>
      <w:r>
        <w:rPr>
          <w:bCs/>
          <w:b/>
        </w:rPr>
        <w:t xml:space="preserve">Months 7-12:</w:t>
      </w:r>
      <w:r>
        <w:t xml:space="preserve"> </w:t>
      </w:r>
      <w:r>
        <w:t xml:space="preserve">Scale to 8 additional Algiers courts; formal launch event in the city center; first revenue generation.</w:t>
      </w:r>
    </w:p>
    <w:p>
      <w:pPr>
        <w:pStyle w:val="BodyText"/>
      </w:pPr>
      <w:r>
        <w:rPr>
          <w:bCs/>
          <w:b/>
        </w:rPr>
        <w:t xml:space="preserve">Year 2:</w:t>
      </w:r>
      <w:r>
        <w:t xml:space="preserve"> </w:t>
      </w:r>
      <w:r>
        <w:t xml:space="preserve">Expand beyond Algiers to Oran and Constantine, leveraging Algeria Algiers' success as the flagship market.</w:t>
      </w:r>
    </w:p>
    <w:bookmarkEnd w:id="30"/>
    <w:bookmarkStart w:id="31" w:name="Xd32979fbc13ccb0337c1a471fa0bd966047740e"/>
    <w:p>
      <w:pPr>
        <w:pStyle w:val="Heading2"/>
      </w:pPr>
      <w:r>
        <w:t xml:space="preserve">Evaluation Metrics: Measuring Judge's Algeria Success</w:t>
      </w:r>
    </w:p>
    <w:p>
      <w:pPr>
        <w:numPr>
          <w:ilvl w:val="0"/>
          <w:numId w:val="1007"/>
        </w:numPr>
        <w:pStyle w:val="Compact"/>
      </w:pPr>
      <w:r>
        <w:rPr>
          <w:bCs/>
          <w:b/>
        </w:rPr>
        <w:t xml:space="preserve">Quantitative:</w:t>
      </w:r>
      <w:r>
        <w:t xml:space="preserve"> </w:t>
      </w:r>
      <w:r>
        <w:t xml:space="preserve">Monthly penetration rate in Algiers courts (target: 15% by Month 18), revenue growth, client retention rate (&gt;85%)</w:t>
      </w:r>
    </w:p>
    <w:p>
      <w:pPr>
        <w:numPr>
          <w:ilvl w:val="0"/>
          <w:numId w:val="1007"/>
        </w:numPr>
        <w:pStyle w:val="Compact"/>
      </w:pPr>
      <w:r>
        <w:rPr>
          <w:bCs/>
          <w:b/>
        </w:rPr>
        <w:t xml:space="preserve">Qualitative:</w:t>
      </w:r>
      <w:r>
        <w:t xml:space="preserve"> </w:t>
      </w:r>
      <w:r>
        <w:t xml:space="preserve">Ministry of Justice satisfaction surveys, word-of-mouth referrals from Algerian legal associations</w:t>
      </w:r>
    </w:p>
    <w:p>
      <w:pPr>
        <w:numPr>
          <w:ilvl w:val="0"/>
          <w:numId w:val="1007"/>
        </w:numPr>
        <w:pStyle w:val="Compact"/>
      </w:pPr>
      <w:r>
        <w:rPr>
          <w:bCs/>
          <w:b/>
        </w:rPr>
        <w:t xml:space="preserve">Market Positioning:</w:t>
      </w:r>
      <w:r>
        <w:t xml:space="preserve"> </w:t>
      </w:r>
      <w:r>
        <w:t xml:space="preserve">"Top 3 Legal Tech Solution" ranking in Algeria by 2025 (measured via Gartner Algeria reports)</w:t>
      </w:r>
    </w:p>
    <w:bookmarkEnd w:id="31"/>
    <w:bookmarkStart w:id="32" w:name="X4b449a686f076ab880987f34b2fd51bb3d43de4"/>
    <w:p>
      <w:pPr>
        <w:pStyle w:val="Heading2"/>
      </w:pPr>
      <w:r>
        <w:t xml:space="preserve">Conclusion: Why Judge Wins in Algeria Algiers</w:t>
      </w:r>
    </w:p>
    <w:p>
      <w:pPr>
        <w:pStyle w:val="FirstParagraph"/>
      </w:pPr>
      <w:r>
        <w:t xml:space="preserve">This Marketing Plan ensures Judge's success through unwavering localization – not just translation, but deep cultural and operational integration with Algeria Algiers' judicial ecosystem. By embedding our solution within the fabric of Algerian legal practice and aligning with national modernization goals, Judge transcends being a product to become an enabler of Algeria's judicial future. The strategy prioritizes trust-building over transactions: hiring local talent, respecting religious calendar (e.g., avoiding Ramadan for launches), and co-developing features with Algiers' judiciary. As Algeria invests $1.2B in digital government transformation, Judge isn't merely entering the market – it's positioned to lead the legal tech revolution from Algiers. This is not just a Marketing Plan; it's Algeria's first step toward a digitally empowered justice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Algeria Algiers</dc:title>
  <dc:creator/>
  <dc:language>en</dc:language>
  <cp:keywords/>
  <dcterms:created xsi:type="dcterms:W3CDTF">2026-07-22T21:05:47Z</dcterms:created>
  <dcterms:modified xsi:type="dcterms:W3CDTF">2026-07-22T21:05:47Z</dcterms:modified>
</cp:coreProperties>
</file>

<file path=docProps/custom.xml><?xml version="1.0" encoding="utf-8"?>
<Properties xmlns="http://schemas.openxmlformats.org/officeDocument/2006/custom-properties" xmlns:vt="http://schemas.openxmlformats.org/officeDocument/2006/docPropsVTypes"/>
</file>