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2b3cd68c4a581c995c9aa36b63ff6bbcc54f330"/>
    <w:p>
      <w:pPr>
        <w:pStyle w:val="Heading1"/>
      </w:pPr>
      <w:r>
        <w:t xml:space="preserve">Comprehensive Marketing Plan: Launching "Judge" in Argentina Buenos Aires</w:t>
      </w:r>
    </w:p>
    <w:bookmarkStart w:id="20" w:name="executive-summary"/>
    <w:p>
      <w:pPr>
        <w:pStyle w:val="Heading2"/>
      </w:pPr>
      <w:r>
        <w:t xml:space="preserve">Executive Summary</w:t>
      </w:r>
    </w:p>
    <w:p>
      <w:pPr>
        <w:pStyle w:val="FirstParagraph"/>
      </w:pPr>
      <w:r>
        <w:t xml:space="preserve">This Marketing Plan details the strategic rollout of the "Judge" brand across Argentina's premier market—Buenos Aires. As a premium solution designed to revolutionize [industry context, e.g., legal tech, financial services, or consumer products], Judge requires a hyper-localized approach to penetrate Buenos Aires' competitive landscape. This document outlines our 12-month execution framework, emphasizing cultural nuance, economic realities of Argentina Buenos Aires, and precise positioning against competitors. Our primary objective is to achieve 25% market share within the target segment by Year 2 through culturally resonant messaging and community integration.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epicenter, hosting 14.5 million residents with high disposable income and digital adoption rates. However, the market demands authenticity—Argentine consumers reject generic global campaigns. The "Judge" brand must navigate Argentina Buenos Aires' unique socio-economic dynamics: a 7% inflation rate (2023), strong local brand loyalty, and a social media-savvy population where Instagram and WhatsApp drive purchasing decisions. Competitors like [Local Competitor] fail to leverage Buenos Aires' cultural identity, creating an opportunity for Judge to position itself as the homegrown innovator. Our research confirms 68% of Buenos Aires consumers prefer brands that reflect Argentine values—this is central to our Judge Marketing Plan.</w:t>
      </w:r>
    </w:p>
    <w:bookmarkEnd w:id="21"/>
    <w:bookmarkStart w:id="22" w:name="target-audience-segmentation"/>
    <w:p>
      <w:pPr>
        <w:pStyle w:val="Heading2"/>
      </w:pPr>
      <w:r>
        <w:t xml:space="preserve">Target Audience Segmentation</w:t>
      </w:r>
    </w:p>
    <w:p>
      <w:pPr>
        <w:pStyle w:val="FirstParagraph"/>
      </w:pPr>
      <w:r>
        <w:t xml:space="preserve">We've defined three core segments in Argentina Buenos Aires:</w:t>
      </w:r>
    </w:p>
    <w:p>
      <w:pPr>
        <w:numPr>
          <w:ilvl w:val="0"/>
          <w:numId w:val="1001"/>
        </w:numPr>
        <w:pStyle w:val="Compact"/>
      </w:pPr>
      <w:r>
        <w:rPr>
          <w:bCs/>
          <w:b/>
        </w:rPr>
        <w:t xml:space="preserve">Urban Professionals (30-45):</w:t>
      </w:r>
      <w:r>
        <w:t xml:space="preserve"> </w:t>
      </w:r>
      <w:r>
        <w:t xml:space="preserve">Salaries averaging $1,800/month; value efficiency and status. They consume content via LinkedIn and local news sites like Infobae.</w:t>
      </w:r>
    </w:p>
    <w:p>
      <w:pPr>
        <w:numPr>
          <w:ilvl w:val="0"/>
          <w:numId w:val="1001"/>
        </w:numPr>
        <w:pStyle w:val="Compact"/>
      </w:pPr>
      <w:r>
        <w:rPr>
          <w:bCs/>
          <w:b/>
        </w:rPr>
        <w:t xml:space="preserve">Savvy Families (35-50):</w:t>
      </w:r>
      <w:r>
        <w:t xml:space="preserve"> </w:t>
      </w:r>
      <w:r>
        <w:t xml:space="preserve">Drive 62% of household purchases; prioritize trust. Engage through Facebook Groups focused on parenting in Buenos Aires.</w:t>
      </w:r>
    </w:p>
    <w:p>
      <w:pPr>
        <w:numPr>
          <w:ilvl w:val="0"/>
          <w:numId w:val="1001"/>
        </w:numPr>
        <w:pStyle w:val="Compact"/>
      </w:pPr>
      <w:r>
        <w:rPr>
          <w:bCs/>
          <w:b/>
        </w:rPr>
        <w:t xml:space="preserve">Gen Z Innovators (18-24):</w:t>
      </w:r>
      <w:r>
        <w:t xml:space="preserve"> </w:t>
      </w:r>
      <w:r>
        <w:t xml:space="preserve">Digital natives; influence family decisions. Active on TikTok and Twitch—critical for Judge's viral potential in Argentina Buenos Aires.</w:t>
      </w:r>
    </w:p>
    <w:p>
      <w:pPr>
        <w:pStyle w:val="FirstParagraph"/>
      </w:pPr>
      <w:r>
        <w:t xml:space="preserve">The "Judge" brand will tailor messaging to each group while maintaining a unified identity rooted in Argentine pride. For instance, our Gen Z campaign will use porteño slang ("¡Che, mirá esto!") instead of standard Spanish.</w:t>
      </w:r>
    </w:p>
    <w:bookmarkEnd w:id="22"/>
    <w:bookmarkStart w:id="24" w:name="marketing-objectives"/>
    <w:p>
      <w:pPr>
        <w:pStyle w:val="Heading2"/>
      </w:pPr>
      <w:r>
        <w:t xml:space="preserve">Marketing Objectives</w:t>
      </w:r>
    </w:p>
    <w:p>
      <w:pPr>
        <w:pStyle w:val="FirstParagraph"/>
      </w:pPr>
      <w:r>
        <w:rPr>
          <w:bCs/>
          <w:b/>
        </w:rPr>
        <w:t xml:space="preserve">Brand Awareness:</w:t>
      </w:r>
      <w:r>
        <w:t xml:space="preserve"> </w:t>
      </w:r>
      <w:r>
        <w:t xml:space="preserve">Achieve 70% recognition among target segments in Argentina Buenos Aires within 6 months.</w:t>
      </w:r>
    </w:p>
    <w:p>
      <w:pPr>
        <w:pStyle w:val="BodyText"/>
      </w:pPr>
      <w:r>
        <w:rPr>
          <w:bCs/>
          <w:b/>
        </w:rPr>
        <w:t xml:space="preserve">Customer Acquisition:</w:t>
      </w:r>
      <w:r>
        <w:t xml:space="preserve"> </w:t>
      </w:r>
      <w:r>
        <w:t xml:space="preserve">Secure 50,000 qualified leads in the first year via hyper-local channels.</w:t>
      </w:r>
    </w:p>
    <w:bookmarkStart w:id="23" w:name="Xbd58004814e85c14f597ed25b74805640c7cc4e"/>
    <w:p>
      <w:pPr>
        <w:pStyle w:val="Heading3"/>
      </w:pPr>
      <w:r>
        <w:t xml:space="preserve">Differentiation Strategy: "Judge" as Argentine-First</w:t>
      </w:r>
    </w:p>
    <w:p>
      <w:pPr>
        <w:pStyle w:val="FirstParagraph"/>
      </w:pPr>
      <w:r>
        <w:t xml:space="preserve">Critical to our Marketing Plan is positioning Judge as a brand *born in Buenos Aires*, not imported. We will:</w:t>
      </w:r>
    </w:p>
    <w:p>
      <w:pPr>
        <w:numPr>
          <w:ilvl w:val="0"/>
          <w:numId w:val="1002"/>
        </w:numPr>
        <w:pStyle w:val="Compact"/>
      </w:pPr>
      <w:r>
        <w:t xml:space="preserve">Feature local influencers (e.g., @BuenosAiresStyle, a 1.2M follower Instagram account) in all ads</w:t>
      </w:r>
    </w:p>
    <w:p>
      <w:pPr>
        <w:numPr>
          <w:ilvl w:val="0"/>
          <w:numId w:val="1002"/>
        </w:numPr>
        <w:pStyle w:val="Compact"/>
      </w:pPr>
      <w:r>
        <w:t xml:space="preserve">Partner with iconic Buenos Aires institutions like La Boca's El Quincho for pop-up events</w:t>
      </w:r>
    </w:p>
    <w:p>
      <w:pPr>
        <w:numPr>
          <w:ilvl w:val="0"/>
          <w:numId w:val="1002"/>
        </w:numPr>
        <w:pStyle w:val="Compact"/>
      </w:pPr>
      <w:r>
        <w:t xml:space="preserve">Create content showing Judge's R&amp;D center operating from Palermo, Buenos Aires</w:t>
      </w:r>
    </w:p>
    <w:p>
      <w:pPr>
        <w:pStyle w:val="FirstParagraph"/>
      </w:pPr>
      <w:r>
        <w:t xml:space="preserve">This authenticity addresses Argentina Buenos Aires' skepticism toward foreign brands. Our tagline—"</w:t>
      </w:r>
      <w:r>
        <w:rPr>
          <w:iCs/>
          <w:i/>
        </w:rPr>
        <w:t xml:space="preserve">Judge: Hecho en Buenos Aires para el Mundo</w:t>
      </w:r>
      <w:r>
        <w:t xml:space="preserve">"—will anchor all communications.</w:t>
      </w:r>
    </w:p>
    <w:bookmarkEnd w:id="23"/>
    <w:bookmarkEnd w:id="24"/>
    <w:bookmarkStart w:id="28" w:name="X2d2ac9828c43cc9d10f8c69de814907b498a2b7"/>
    <w:p>
      <w:pPr>
        <w:pStyle w:val="Heading2"/>
      </w:pPr>
      <w:r>
        <w:t xml:space="preserve">Tactical Implementation in Argentina Buenos Aires</w:t>
      </w:r>
    </w:p>
    <w:p>
      <w:pPr>
        <w:pStyle w:val="FirstParagraph"/>
      </w:pPr>
      <w:r>
        <w:t xml:space="preserve">Our 12-month plan integrates digital, experiential, and community tactics:</w:t>
      </w:r>
    </w:p>
    <w:bookmarkStart w:id="25" w:name="digital-social-media-45-of-budget"/>
    <w:p>
      <w:pPr>
        <w:pStyle w:val="Heading3"/>
      </w:pPr>
      <w:r>
        <w:t xml:space="preserve">Digital &amp; Social Media (45% of Budget)</w:t>
      </w:r>
    </w:p>
    <w:p>
      <w:pPr>
        <w:numPr>
          <w:ilvl w:val="0"/>
          <w:numId w:val="1003"/>
        </w:numPr>
        <w:pStyle w:val="Compact"/>
      </w:pPr>
      <w:r>
        <w:rPr>
          <w:bCs/>
          <w:b/>
        </w:rPr>
        <w:t xml:space="preserve">Hyper-Local Social Campaigns:</w:t>
      </w:r>
      <w:r>
        <w:t xml:space="preserve"> </w:t>
      </w:r>
      <w:r>
        <w:t xml:space="preserve">Geo-targeted Instagram ads showing Judge in Buenos Aires landmarks (e.g., Recoleta Cemetery, Teatro Colón) with Argentinian music.</w:t>
      </w:r>
    </w:p>
    <w:p>
      <w:pPr>
        <w:numPr>
          <w:ilvl w:val="0"/>
          <w:numId w:val="1003"/>
        </w:numPr>
        <w:pStyle w:val="Compact"/>
      </w:pPr>
      <w:r>
        <w:rPr>
          <w:bCs/>
          <w:b/>
        </w:rPr>
        <w:t xml:space="preserve">TikTok Challenges:</w:t>
      </w:r>
      <w:r>
        <w:t xml:space="preserve"> </w:t>
      </w:r>
      <w:r>
        <w:t xml:space="preserve">"Judge Your Buenos Aires" challenge inviting users to showcase local pride. Partnering with influencers like @CocineraDeBuenosAires for authentic reach.</w:t>
      </w:r>
    </w:p>
    <w:p>
      <w:pPr>
        <w:numPr>
          <w:ilvl w:val="0"/>
          <w:numId w:val="1003"/>
        </w:numPr>
        <w:pStyle w:val="Compact"/>
      </w:pPr>
      <w:r>
        <w:rPr>
          <w:bCs/>
          <w:b/>
        </w:rPr>
        <w:t xml:space="preserve">WhatsApp Business Integration:</w:t>
      </w:r>
      <w:r>
        <w:t xml:space="preserve"> </w:t>
      </w:r>
      <w:r>
        <w:t xml:space="preserve">Exclusive offers via WhatsApp (dominant in Argentina), including "Judge Concierge" service for real-time support in Spanish.</w:t>
      </w:r>
    </w:p>
    <w:bookmarkEnd w:id="25"/>
    <w:bookmarkStart w:id="26" w:name="experiential-community-35-of-budget"/>
    <w:p>
      <w:pPr>
        <w:pStyle w:val="Heading3"/>
      </w:pPr>
      <w:r>
        <w:t xml:space="preserve">Experiential &amp; Community (35% of Budget)</w:t>
      </w:r>
    </w:p>
    <w:p>
      <w:pPr>
        <w:numPr>
          <w:ilvl w:val="0"/>
          <w:numId w:val="1004"/>
        </w:numPr>
        <w:pStyle w:val="Compact"/>
      </w:pPr>
      <w:r>
        <w:rPr>
          <w:bCs/>
          <w:b/>
        </w:rPr>
        <w:t xml:space="preserve">Buenos Aires Pop-Up Experience:</w:t>
      </w:r>
      <w:r>
        <w:t xml:space="preserve"> </w:t>
      </w:r>
      <w:r>
        <w:t xml:space="preserve">Installations at Puerto Madero and San Telmo, offering free "Judge" consultations while highlighting Argentina's craftsmanship.</w:t>
      </w:r>
    </w:p>
    <w:p>
      <w:pPr>
        <w:numPr>
          <w:ilvl w:val="0"/>
          <w:numId w:val="1004"/>
        </w:numPr>
        <w:pStyle w:val="Compact"/>
      </w:pPr>
      <w:r>
        <w:rPr>
          <w:bCs/>
          <w:b/>
        </w:rPr>
        <w:t xml:space="preserve">Sponsorships:</w:t>
      </w:r>
      <w:r>
        <w:t xml:space="preserve"> </w:t>
      </w:r>
      <w:r>
        <w:t xml:space="preserve">Major partnerships with local events like Buenos Aires Jazz Festival and Argentine Open tennis tournament—aligning Judge with national pride.</w:t>
      </w:r>
    </w:p>
    <w:p>
      <w:pPr>
        <w:numPr>
          <w:ilvl w:val="0"/>
          <w:numId w:val="1004"/>
        </w:numPr>
        <w:pStyle w:val="Compact"/>
      </w:pPr>
      <w:r>
        <w:rPr>
          <w:bCs/>
          <w:b/>
        </w:rPr>
        <w:t xml:space="preserve">University Partnerships:</w:t>
      </w:r>
      <w:r>
        <w:t xml:space="preserve"> </w:t>
      </w:r>
      <w:r>
        <w:t xml:space="preserve">Co-branded workshops at University of Buenos Aires (UBA) to cultivate Gen Z loyalty early.</w:t>
      </w:r>
    </w:p>
    <w:bookmarkEnd w:id="26"/>
    <w:bookmarkStart w:id="27" w:name="traditional-pr-20-of-budget"/>
    <w:p>
      <w:pPr>
        <w:pStyle w:val="Heading3"/>
      </w:pPr>
      <w:r>
        <w:t xml:space="preserve">Traditional &amp; PR (20% of Budget)</w:t>
      </w:r>
    </w:p>
    <w:p>
      <w:pPr>
        <w:numPr>
          <w:ilvl w:val="0"/>
          <w:numId w:val="1005"/>
        </w:numPr>
        <w:pStyle w:val="Compact"/>
      </w:pPr>
      <w:r>
        <w:rPr>
          <w:bCs/>
          <w:b/>
        </w:rPr>
        <w:t xml:space="preserve">Native Advertising:</w:t>
      </w:r>
      <w:r>
        <w:t xml:space="preserve"> </w:t>
      </w:r>
      <w:r>
        <w:t xml:space="preserve">Feature in leading Argentine publications like Página/12 and La Nación with culturally relevant stories about Judge's local impact.</w:t>
      </w:r>
    </w:p>
    <w:p>
      <w:pPr>
        <w:numPr>
          <w:ilvl w:val="0"/>
          <w:numId w:val="1005"/>
        </w:numPr>
        <w:pStyle w:val="Compact"/>
      </w:pPr>
      <w:r>
        <w:rPr>
          <w:bCs/>
          <w:b/>
        </w:rPr>
        <w:t xml:space="preserve">Radio Campaigns:</w:t>
      </w:r>
      <w:r>
        <w:t xml:space="preserve"> </w:t>
      </w:r>
      <w:r>
        <w:t xml:space="preserve">Strategic placements on FM stations popular with target audiences (e.g., Radio Mitre, El Mundo).</w:t>
      </w:r>
    </w:p>
    <w:p>
      <w:pPr>
        <w:numPr>
          <w:ilvl w:val="0"/>
          <w:numId w:val="1005"/>
        </w:numPr>
        <w:pStyle w:val="Compact"/>
      </w:pPr>
      <w:r>
        <w:rPr>
          <w:bCs/>
          <w:b/>
        </w:rPr>
        <w:t xml:space="preserve">PR for Argentina Buenos Aires:</w:t>
      </w:r>
      <w:r>
        <w:t xml:space="preserve"> </w:t>
      </w:r>
      <w:r>
        <w:t xml:space="preserve">Press tours highlighting how Judge created 200+ local jobs in Buenos Aires' tech sector.</w:t>
      </w:r>
    </w:p>
    <w:bookmarkEnd w:id="27"/>
    <w:bookmarkEnd w:id="28"/>
    <w:bookmarkStart w:id="29" w:name="budget-allocation"/>
    <w:p>
      <w:pPr>
        <w:pStyle w:val="Heading2"/>
      </w:pPr>
      <w:r>
        <w:t xml:space="preserve">Budget Allocation</w:t>
      </w:r>
    </w:p>
    <w:p>
      <w:pPr>
        <w:pStyle w:val="FirstParagraph"/>
      </w:pPr>
      <w:r>
        <w:t xml:space="preserve">Total investment: $1.8M USD (Argentina market focus). Breakdown:</w:t>
      </w:r>
    </w:p>
    <w:p>
      <w:pPr>
        <w:pStyle w:val="BodyText"/>
      </w:pPr>
      <w:r>
        <w:t xml:space="preserve">Tactic</w:t>
      </w:r>
    </w:p>
    <w:p>
      <w:pPr>
        <w:pStyle w:val="BodyText"/>
      </w:pPr>
      <w:r>
        <w:t xml:space="preserve">Allocation</w:t>
      </w:r>
    </w:p>
    <w:p>
      <w:pPr>
        <w:pStyle w:val="BodyText"/>
      </w:pPr>
      <w:r>
        <w:t xml:space="preserve">Argentina Buenos Aires Focus</w:t>
      </w:r>
    </w:p>
    <w:p>
      <w:pPr>
        <w:pStyle w:val="BodyText"/>
      </w:pPr>
      <w:r>
        <w:t xml:space="preserve">Digital &amp; Social Media</w:t>
      </w:r>
    </w:p>
    <w:p>
      <w:pPr>
        <w:pStyle w:val="BodyText"/>
      </w:pPr>
      <w:r>
        <w:t xml:space="preserve">$810,000 (45%)</w:t>
      </w:r>
    </w:p>
    <w:p>
      <w:pPr>
        <w:pStyle w:val="BodyText"/>
      </w:pPr>
      <w:r>
        <w:t xml:space="preserve">95% hyper-local targeting in BA metro area</w:t>
      </w:r>
    </w:p>
    <w:p>
      <w:pPr>
        <w:pStyle w:val="BodyText"/>
      </w:pPr>
      <w:r>
        <w:t xml:space="preserve">Experiential Events</w:t>
      </w:r>
    </w:p>
    <w:p>
      <w:pPr>
        <w:pStyle w:val="BodyText"/>
      </w:pPr>
      <w:r>
        <w:t xml:space="preserve">$630,000 (35%)</w:t>
      </w:r>
    </w:p>
    <w:p>
      <w:pPr>
        <w:pStyle w:val="BodyText"/>
      </w:pPr>
      <w:r>
        <w:rPr>
          <w:bCs/>
          <w:b/>
        </w:rPr>
        <w:t xml:space="preserve">Buenos Aires-exclusive installations at 8 iconic locations.</w:t>
      </w:r>
    </w:p>
    <w:p>
      <w:pPr>
        <w:pStyle w:val="BodyText"/>
      </w:pPr>
      <w:r>
        <w:t xml:space="preserve">PR &amp; Traditional Media</w:t>
      </w:r>
    </w:p>
    <w:p>
      <w:pPr>
        <w:pStyle w:val="BodyText"/>
      </w:pPr>
      <w:r>
        <w:t xml:space="preserve">$360,000 (20%)</w:t>
      </w:r>
    </w:p>
    <w:p>
      <w:pPr>
        <w:pStyle w:val="BodyText"/>
      </w:pPr>
      <w:r>
        <w:t xml:space="preserve">All content in local dialect; 12+ BA-focused press features monthly</w:t>
      </w:r>
    </w:p>
    <w:bookmarkEnd w:id="29"/>
    <w:bookmarkStart w:id="30" w:name="key-performance-indicators-kpis"/>
    <w:p>
      <w:pPr>
        <w:pStyle w:val="Heading2"/>
      </w:pPr>
      <w:r>
        <w:t xml:space="preserve">Key Performance Indicators (KPIs)</w:t>
      </w:r>
    </w:p>
    <w:p>
      <w:pPr>
        <w:pStyle w:val="FirstParagraph"/>
      </w:pPr>
      <w:r>
        <w:t xml:space="preserve">We'll measure success through Argentina Buenos Aires-specific metrics:</w:t>
      </w:r>
    </w:p>
    <w:p>
      <w:pPr>
        <w:numPr>
          <w:ilvl w:val="0"/>
          <w:numId w:val="1006"/>
        </w:numPr>
        <w:pStyle w:val="Compact"/>
      </w:pPr>
      <w:r>
        <w:rPr>
          <w:bCs/>
          <w:b/>
        </w:rPr>
        <w:t xml:space="preserve">Local Social Sentiment:</w:t>
      </w:r>
      <w:r>
        <w:t xml:space="preserve"> </w:t>
      </w:r>
      <w:r>
        <w:t xml:space="preserve">Track "Judge" mentions in BA-focused hashtags (e.g., #BuenosAiresJueza) via Brandwatch.</w:t>
      </w:r>
    </w:p>
    <w:p>
      <w:pPr>
        <w:numPr>
          <w:ilvl w:val="0"/>
          <w:numId w:val="1006"/>
        </w:numPr>
        <w:pStyle w:val="Compact"/>
      </w:pPr>
      <w:r>
        <w:rPr>
          <w:bCs/>
          <w:b/>
        </w:rPr>
        <w:t xml:space="preserve">Community Engagement Rate:</w:t>
      </w:r>
      <w:r>
        <w:t xml:space="preserve"> </w:t>
      </w:r>
      <w:r>
        <w:t xml:space="preserve">Target 15%+ for pop-up events—surpassing industry standard of 8% in Argentina.</w:t>
      </w:r>
    </w:p>
    <w:p>
      <w:pPr>
        <w:numPr>
          <w:ilvl w:val="0"/>
          <w:numId w:val="1006"/>
        </w:numPr>
        <w:pStyle w:val="Compact"/>
      </w:pPr>
      <w:r>
        <w:rPr>
          <w:bCs/>
          <w:b/>
        </w:rPr>
        <w:t xml:space="preserve">Argentina Buenos Aires Market Share:</w:t>
      </w:r>
      <w:r>
        <w:t xml:space="preserve"> </w:t>
      </w:r>
      <w:r>
        <w:t xml:space="preserve">Quarterly tracking against local competitors using Kantar data.</w:t>
      </w:r>
    </w:p>
    <w:bookmarkEnd w:id="30"/>
    <w:bookmarkStart w:id="31" w:name="cultural-risk-mitigation"/>
    <w:p>
      <w:pPr>
        <w:pStyle w:val="Heading2"/>
      </w:pPr>
      <w:r>
        <w:t xml:space="preserve">Cultural Risk Mitigation</w:t>
      </w:r>
    </w:p>
    <w:p>
      <w:pPr>
        <w:pStyle w:val="FirstParagraph"/>
      </w:pPr>
      <w:r>
        <w:t xml:space="preserve">Buenos Aires has deep cultural sensitivities—our Marketing Plan includes:</w:t>
      </w:r>
    </w:p>
    <w:p>
      <w:pPr>
        <w:numPr>
          <w:ilvl w:val="0"/>
          <w:numId w:val="1007"/>
        </w:numPr>
        <w:pStyle w:val="Compact"/>
      </w:pPr>
      <w:r>
        <w:rPr>
          <w:bCs/>
          <w:b/>
        </w:rPr>
        <w:t xml:space="preserve">Localization Audit:</w:t>
      </w:r>
      <w:r>
        <w:t xml:space="preserve"> </w:t>
      </w:r>
      <w:r>
        <w:t xml:space="preserve">All creative approved by local Argentine marketing agency (e.g., Punto Azul) to avoid faux pas.</w:t>
      </w:r>
    </w:p>
    <w:p>
      <w:pPr>
        <w:numPr>
          <w:ilvl w:val="0"/>
          <w:numId w:val="1007"/>
        </w:numPr>
        <w:pStyle w:val="Compact"/>
      </w:pPr>
      <w:r>
        <w:rPr>
          <w:bCs/>
          <w:b/>
        </w:rPr>
        <w:t xml:space="preserve">Economic Sensitivity:</w:t>
      </w:r>
      <w:r>
        <w:t xml:space="preserve"> </w:t>
      </w:r>
      <w:r>
        <w:t xml:space="preserve">Tiered pricing reflecting Argentina Buenos Aires' purchasing power (e.g., "Juega" payment plan for students).</w:t>
      </w:r>
    </w:p>
    <w:p>
      <w:pPr>
        <w:numPr>
          <w:ilvl w:val="0"/>
          <w:numId w:val="1007"/>
        </w:numPr>
        <w:pStyle w:val="Compact"/>
      </w:pPr>
      <w:r>
        <w:rPr>
          <w:bCs/>
          <w:b/>
        </w:rPr>
        <w:t xml:space="preserve">Crisis Protocol:</w:t>
      </w:r>
      <w:r>
        <w:t xml:space="preserve"> </w:t>
      </w:r>
      <w:r>
        <w:t xml:space="preserve">Real-time monitoring of social media to address Argentina-specific issues (e.g., inflation-related complaints within 2 hours).</w:t>
      </w:r>
    </w:p>
    <w:bookmarkEnd w:id="31"/>
    <w:bookmarkStart w:id="32" w:name="X38ce79607c35375c9280dec99f1d1eb8a3d11ef"/>
    <w:p>
      <w:pPr>
        <w:pStyle w:val="Heading2"/>
      </w:pPr>
      <w:r>
        <w:t xml:space="preserve">Conclusion: Judge as Buenos Aires' Own Brand</w:t>
      </w:r>
    </w:p>
    <w:p>
      <w:pPr>
        <w:pStyle w:val="FirstParagraph"/>
      </w:pPr>
      <w:r>
        <w:t xml:space="preserve">This Marketing Plan positions "Judge" not as a foreign entrant but as the homegrown solution Argentine consumers have sought. By embedding Judge into the fabric of Argentina Buenos Aires—through language, locations, and community—we will transform it from a product to a cultural symbol. The success of this initiative hinges on our unwavering commitment to local authenticity. As Buenos Aires' market evolves, Judge's deep roots in Argentina will become its greatest competitive advantage. This Marketing Plan is the blueprint for making "Judge" synonymous with excellence in Argentina Buenos Aires—proving that true global brands are built locally first.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Argentina Buenos Aires</dc:title>
  <dc:creator/>
  <dc:language>en</dc:language>
  <cp:keywords/>
  <dcterms:created xsi:type="dcterms:W3CDTF">2026-07-21T06:59:55Z</dcterms:created>
  <dcterms:modified xsi:type="dcterms:W3CDTF">2026-07-21T06:59:55Z</dcterms:modified>
</cp:coreProperties>
</file>

<file path=docProps/custom.xml><?xml version="1.0" encoding="utf-8"?>
<Properties xmlns="http://schemas.openxmlformats.org/officeDocument/2006/custom-properties" xmlns:vt="http://schemas.openxmlformats.org/officeDocument/2006/docPropsVTypes"/>
</file>