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Judge</w:t>
      </w:r>
      <w:r>
        <w:t xml:space="preserve"> </w:t>
      </w:r>
      <w:r>
        <w:t xml:space="preserve">in</w:t>
      </w:r>
      <w:r>
        <w:t xml:space="preserve"> </w:t>
      </w:r>
      <w:r>
        <w:t xml:space="preserve">Chile</w:t>
      </w:r>
      <w:r>
        <w:t xml:space="preserve"> </w:t>
      </w:r>
      <w:r>
        <w:t xml:space="preserve">Santiago</w:t>
      </w:r>
    </w:p>
    <w:bookmarkStart w:id="32" w:name="X962ac8f194c4fa100ca50dce4e2f342e8dc3645"/>
    <w:p>
      <w:pPr>
        <w:pStyle w:val="Heading1"/>
      </w:pPr>
      <w:r>
        <w:t xml:space="preserve">Comprehensive Marketing Plan for Judge: Targeting the Chile Santiago Market</w:t>
      </w:r>
    </w:p>
    <w:bookmarkStart w:id="20" w:name="executive-summary"/>
    <w:p>
      <w:pPr>
        <w:pStyle w:val="Heading2"/>
      </w:pPr>
      <w:r>
        <w:t xml:space="preserve">Executive Summary</w:t>
      </w:r>
    </w:p>
    <w:p>
      <w:pPr>
        <w:pStyle w:val="FirstParagraph"/>
      </w:pPr>
      <w:r>
        <w:t xml:space="preserve">This Marketing Plan outlines the strategic entry and growth framework for the luxury fashion brand "Judge" in Chile Santiago. Designed as a premium menswear and accessories label, Judge will leverage its heritage of craftsmanship to capture market share among affluent urban professionals in Chile's capital. The plan focuses on building brand awareness, driving sales through targeted channels, and establishing Judge as the premier choice for sophisticated style in Chile Santiago within 24 months. With an initial investment of $350,000 USD allocated to digital engagement, experiential retail, and local partnerships, this initiative targets a 15% market penetration among high-income professionals in the region by Year 2.</w:t>
      </w:r>
    </w:p>
    <w:bookmarkEnd w:id="20"/>
    <w:bookmarkStart w:id="21" w:name="X5e09afdbb3eb179e072d57024089b1e3978f22c"/>
    <w:p>
      <w:pPr>
        <w:pStyle w:val="Heading2"/>
      </w:pPr>
      <w:r>
        <w:t xml:space="preserve">Situation Analysis: Chile Santiago Market Context</w:t>
      </w:r>
    </w:p>
    <w:p>
      <w:pPr>
        <w:pStyle w:val="FirstParagraph"/>
      </w:pPr>
      <w:r>
        <w:t xml:space="preserve">Chile Santiago presents an ideal launch market due to its concentration of affluent consumers, strong purchasing power, and growing appreciation for premium international brands. As the economic and cultural heart of Chile, Santiago accounts for 45% of the country's GDP and houses 70% of luxury consumers in Latin America (Euromonitor 2023). The city's high-net-worth individuals (HNWIs) show a 32% annual growth in luxury apparel spending, with particular demand for understated elegance over flashy logos – a perfect alignment with Judge's minimalist aesthetic. However, competition is intense from established European brands and emerging local designers who lack Judge's global heritage. Key challenges include building trust among Chilean consumers wary of foreign luxury imports and differentiating from competitors through authentic cultural integration rather than superficial marketing.</w:t>
      </w:r>
    </w:p>
    <w:bookmarkEnd w:id="21"/>
    <w:bookmarkStart w:id="22" w:name="Xe0fd6609660f0f718a8d4cd6ca9e1b03b31ddee"/>
    <w:p>
      <w:pPr>
        <w:pStyle w:val="Heading2"/>
      </w:pPr>
      <w:r>
        <w:t xml:space="preserve">Target Audience: Defining the Judge Consumer in Santiago</w:t>
      </w:r>
    </w:p>
    <w:p>
      <w:pPr>
        <w:pStyle w:val="FirstParagraph"/>
      </w:pPr>
      <w:r>
        <w:t xml:space="preserve">Our core audience comprises male professionals aged 30-50 in Chile Santiago with annual household incomes exceeding $150,000 USD. This segment includes executives at multinational corporations (e.g., Banco de Chile, SQM), entrepreneurs in Providencia and Las Condes, and diplomats at the Ministry of Foreign Affairs. They prioritize quality over quantity, seek brands with ethical production values (68% of Santiago luxury consumers consider sustainability crucial), and consume content through Instagram and LinkedIn. Crucially, they value brands that demonstrate cultural respect – Judge must avoid "foreigner" stereotypes by embedding Chilean elements into its narrative without compromising global identity.</w:t>
      </w:r>
    </w:p>
    <w:bookmarkEnd w:id="22"/>
    <w:bookmarkStart w:id="23" w:name="X0abe5e7734e2d6a24f3a2b6de870f385d5b61f1"/>
    <w:p>
      <w:pPr>
        <w:pStyle w:val="Heading2"/>
      </w:pPr>
      <w:r>
        <w:t xml:space="preserve">Marketing Objectives for Chile Santiago (2024-2025)</w:t>
      </w:r>
    </w:p>
    <w:p>
      <w:pPr>
        <w:numPr>
          <w:ilvl w:val="0"/>
          <w:numId w:val="1001"/>
        </w:numPr>
        <w:pStyle w:val="Compact"/>
      </w:pPr>
      <w:r>
        <w:rPr>
          <w:bCs/>
          <w:b/>
        </w:rPr>
        <w:t xml:space="preserve">Brand Awareness:</w:t>
      </w:r>
      <w:r>
        <w:t xml:space="preserve"> </w:t>
      </w:r>
      <w:r>
        <w:t xml:space="preserve">Achieve 65% unaided brand recognition among target audience in Santiago within 18 months</w:t>
      </w:r>
    </w:p>
    <w:p>
      <w:pPr>
        <w:numPr>
          <w:ilvl w:val="0"/>
          <w:numId w:val="1001"/>
        </w:numPr>
        <w:pStyle w:val="Compact"/>
      </w:pPr>
      <w:r>
        <w:rPr>
          <w:bCs/>
          <w:b/>
        </w:rPr>
        <w:t xml:space="preserve">Market Penetration:</w:t>
      </w:r>
      <w:r>
        <w:t xml:space="preserve"> </w:t>
      </w:r>
      <w:r>
        <w:t xml:space="preserve">Secure 10% of premium menswear market share in Santiago by Q4 2025</w:t>
      </w:r>
    </w:p>
    <w:p>
      <w:pPr>
        <w:numPr>
          <w:ilvl w:val="0"/>
          <w:numId w:val="1001"/>
        </w:numPr>
        <w:pStyle w:val="Compact"/>
      </w:pPr>
      <w:r>
        <w:rPr>
          <w:bCs/>
          <w:b/>
        </w:rPr>
        <w:t xml:space="preserve">Customer Acquisition:</w:t>
      </w:r>
      <w:r>
        <w:t xml:space="preserve"> </w:t>
      </w:r>
      <w:r>
        <w:t xml:space="preserve">Generate 3,500 qualified leads and acquire 750 active customers in Year 1</w:t>
      </w:r>
    </w:p>
    <w:p>
      <w:pPr>
        <w:numPr>
          <w:ilvl w:val="0"/>
          <w:numId w:val="1001"/>
        </w:numPr>
        <w:pStyle w:val="Compact"/>
      </w:pPr>
      <w:r>
        <w:rPr>
          <w:bCs/>
          <w:b/>
        </w:rPr>
        <w:t xml:space="preserve">Community Integration:</w:t>
      </w:r>
      <w:r>
        <w:t xml:space="preserve"> </w:t>
      </w:r>
      <w:r>
        <w:t xml:space="preserve">Establish Judge as a recognized participant in Santiago's cultural scene through three flagship community partnerships</w:t>
      </w:r>
    </w:p>
    <w:bookmarkEnd w:id="23"/>
    <w:bookmarkStart w:id="27" w:name="marketing-strategies-tactical-execution"/>
    <w:p>
      <w:pPr>
        <w:pStyle w:val="Heading2"/>
      </w:pPr>
      <w:r>
        <w:t xml:space="preserve">Marketing Strategies &amp; Tactical Execution</w:t>
      </w:r>
    </w:p>
    <w:bookmarkStart w:id="24" w:name="X8df7f14e946c92511ea50122d877f3816e158a3"/>
    <w:p>
      <w:pPr>
        <w:pStyle w:val="Heading3"/>
      </w:pPr>
      <w:r>
        <w:t xml:space="preserve">1. Cultural Localization Strategy (The Judge-Santiago Synergy)</w:t>
      </w:r>
    </w:p>
    <w:p>
      <w:pPr>
        <w:pStyle w:val="FirstParagraph"/>
      </w:pPr>
      <w:r>
        <w:t xml:space="preserve">Rather than generic global campaigns, Judge will weave Chilean identity into its brand story through:</w:t>
      </w:r>
    </w:p>
    <w:p>
      <w:pPr>
        <w:numPr>
          <w:ilvl w:val="0"/>
          <w:numId w:val="1002"/>
        </w:numPr>
        <w:pStyle w:val="Compact"/>
      </w:pPr>
      <w:r>
        <w:rPr>
          <w:bCs/>
          <w:b/>
        </w:rPr>
        <w:t xml:space="preserve">Collaborative Collections:</w:t>
      </w:r>
      <w:r>
        <w:t xml:space="preserve"> </w:t>
      </w:r>
      <w:r>
        <w:t xml:space="preserve">Partner with Santiago-based artisans for limited editions using locally sourced materials (e.g., Andean wool in winter collection)</w:t>
      </w:r>
    </w:p>
    <w:p>
      <w:pPr>
        <w:numPr>
          <w:ilvl w:val="0"/>
          <w:numId w:val="1002"/>
        </w:numPr>
        <w:pStyle w:val="Compact"/>
      </w:pPr>
      <w:r>
        <w:rPr>
          <w:bCs/>
          <w:b/>
        </w:rPr>
        <w:t xml:space="preserve">Cultural Sponsorships:</w:t>
      </w:r>
      <w:r>
        <w:t xml:space="preserve"> </w:t>
      </w:r>
      <w:r>
        <w:t xml:space="preserve">Title sponsor of the Santiago International Film Festival's "Masters" evening, aligning with Judge's appreciation for refined aesthetics</w:t>
      </w:r>
    </w:p>
    <w:p>
      <w:pPr>
        <w:numPr>
          <w:ilvl w:val="0"/>
          <w:numId w:val="1002"/>
        </w:numPr>
        <w:pStyle w:val="Compact"/>
      </w:pPr>
      <w:r>
        <w:rPr>
          <w:bCs/>
          <w:b/>
        </w:rPr>
        <w:t xml:space="preserve">Local Ambassador Program:</w:t>
      </w:r>
      <w:r>
        <w:t xml:space="preserve"> </w:t>
      </w:r>
      <w:r>
        <w:t xml:space="preserve">Recruit 5 Chilean cultural icons (e.g., architect Smiljan Radic, musician Francisca Valenzuela) as authentic brand voices</w:t>
      </w:r>
    </w:p>
    <w:bookmarkEnd w:id="24"/>
    <w:bookmarkStart w:id="25" w:name="X810372583d02b5e5f8f7c0af57c7dfbd417c7b1"/>
    <w:p>
      <w:pPr>
        <w:pStyle w:val="Heading3"/>
      </w:pPr>
      <w:r>
        <w:t xml:space="preserve">2. Channel Strategy: Digital-First with Physical Immersion</w:t>
      </w:r>
    </w:p>
    <w:p>
      <w:pPr>
        <w:pStyle w:val="FirstParagraph"/>
      </w:pPr>
      <w:r>
        <w:rPr>
          <w:bCs/>
          <w:b/>
        </w:rPr>
        <w:t xml:space="preserve">Digital Strategy:</w:t>
      </w:r>
      <w:r>
        <w:t xml:space="preserve"> </w:t>
      </w:r>
      <w:r>
        <w:t xml:space="preserve">Launch Santiago-specific Instagram and WhatsApp campaigns featuring local influencers in iconic locations (e.g., Cerro San Cristóbal, Costanera Center). Content will highlight how Judge pieces complement Santiago's urban landscape – e.g., "The Judge Suit: Perfect for Board Meetings at Gran Hotel or After-Work Drinks in Barrio Bellavista." Geo-targeting will focus on high-income neighborhoods with 95% accuracy.</w:t>
      </w:r>
    </w:p>
    <w:p>
      <w:pPr>
        <w:pStyle w:val="BodyText"/>
      </w:pPr>
      <w:r>
        <w:rPr>
          <w:bCs/>
          <w:b/>
        </w:rPr>
        <w:t xml:space="preserve">Physical Experience:</w:t>
      </w:r>
      <w:r>
        <w:t xml:space="preserve"> </w:t>
      </w:r>
      <w:r>
        <w:t xml:space="preserve">Open a pop-up boutique in Las Condes (Santiago's luxury district) during the launch phase. The space will feature:</w:t>
      </w:r>
    </w:p>
    <w:p>
      <w:pPr>
        <w:numPr>
          <w:ilvl w:val="0"/>
          <w:numId w:val="1003"/>
        </w:numPr>
        <w:pStyle w:val="Compact"/>
      </w:pPr>
      <w:r>
        <w:t xml:space="preserve">Chilean ceramic tile flooring referencing Santiago's architectural heritage</w:t>
      </w:r>
    </w:p>
    <w:p>
      <w:pPr>
        <w:numPr>
          <w:ilvl w:val="0"/>
          <w:numId w:val="1003"/>
        </w:numPr>
        <w:pStyle w:val="Compact"/>
      </w:pPr>
      <w:r>
        <w:t xml:space="preserve">A "Santiago Style" digital mirror allowing virtual try-ons with local backdrops</w:t>
      </w:r>
    </w:p>
    <w:p>
      <w:pPr>
        <w:numPr>
          <w:ilvl w:val="0"/>
          <w:numId w:val="1003"/>
        </w:numPr>
        <w:pStyle w:val="Compact"/>
      </w:pPr>
      <w:r>
        <w:t xml:space="preserve">Bi-monthly "Judge Talks" series featuring Chilean designers discussing craftsmanship</w:t>
      </w:r>
    </w:p>
    <w:bookmarkEnd w:id="25"/>
    <w:bookmarkStart w:id="26" w:name="pricing-distribution"/>
    <w:p>
      <w:pPr>
        <w:pStyle w:val="Heading3"/>
      </w:pPr>
      <w:r>
        <w:t xml:space="preserve">3. Pricing &amp; Distribution</w:t>
      </w:r>
    </w:p>
    <w:p>
      <w:pPr>
        <w:pStyle w:val="FirstParagraph"/>
      </w:pPr>
      <w:r>
        <w:t xml:space="preserve">Judge will implement a premium pricing strategy ($450-$1,200 for core items) that matches Santiago's luxury market standards while emphasizing value through durability (5-year guarantee on all suits). Initial distribution will be exclusively through:</w:t>
      </w:r>
    </w:p>
    <w:p>
      <w:pPr>
        <w:numPr>
          <w:ilvl w:val="0"/>
          <w:numId w:val="1004"/>
        </w:numPr>
        <w:pStyle w:val="Compact"/>
      </w:pPr>
      <w:r>
        <w:t xml:space="preserve">Flagship pop-up in Santiago (Las Condes)</w:t>
      </w:r>
    </w:p>
    <w:p>
      <w:pPr>
        <w:numPr>
          <w:ilvl w:val="0"/>
          <w:numId w:val="1004"/>
        </w:numPr>
        <w:pStyle w:val="Compact"/>
      </w:pPr>
      <w:r>
        <w:t xml:space="preserve">Exclusive partnership with high-end department store El Palacio de los Juguetes</w:t>
      </w:r>
    </w:p>
    <w:p>
      <w:pPr>
        <w:numPr>
          <w:ilvl w:val="0"/>
          <w:numId w:val="1004"/>
        </w:numPr>
        <w:pStyle w:val="Compact"/>
      </w:pPr>
      <w:r>
        <w:t xml:space="preserve">Curated e-commerce platform with Santiago-specific shipping (24-hour delivery within city limits)</w:t>
      </w:r>
    </w:p>
    <w:bookmarkEnd w:id="26"/>
    <w:bookmarkEnd w:id="27"/>
    <w:bookmarkStart w:id="28" w:name="budget-allocation-350000-usd-year-1"/>
    <w:p>
      <w:pPr>
        <w:pStyle w:val="Heading2"/>
      </w:pPr>
      <w:r>
        <w:t xml:space="preserve">Budget Allocation: $350,000 USD (Year 1)</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Key Activities</w:t>
            </w:r>
          </w:p>
        </w:tc>
      </w:tr>
      <w:tr>
        <w:tc>
          <w:tcPr/>
          <w:p>
            <w:pPr>
              <w:pStyle w:val="Compact"/>
              <w:jc w:val="left"/>
            </w:pPr>
            <w:r>
              <w:t xml:space="preserve">Local Influencer Partnerships</w:t>
            </w:r>
          </w:p>
        </w:tc>
        <w:tc>
          <w:tcPr/>
          <w:p>
            <w:pPr>
              <w:pStyle w:val="Compact"/>
              <w:jc w:val="left"/>
            </w:pPr>
            <w:r>
              <w:t xml:space="preserve">$95,000</w:t>
            </w:r>
          </w:p>
        </w:tc>
        <w:tc>
          <w:tcPr/>
          <w:p>
            <w:pPr>
              <w:pStyle w:val="Compact"/>
              <w:jc w:val="left"/>
            </w:pPr>
            <w:r>
              <w:t xml:space="preserve">Santiago-based creators for authentic storytelling (7 influencers across fashion, business, culture)</w:t>
            </w:r>
          </w:p>
        </w:tc>
      </w:tr>
      <w:tr>
        <w:tc>
          <w:tcPr/>
          <w:p>
            <w:pPr>
              <w:pStyle w:val="Compact"/>
              <w:jc w:val="left"/>
            </w:pPr>
            <w:r>
              <w:t xml:space="preserve">Pop-Up Experience &amp; Events</w:t>
            </w:r>
          </w:p>
        </w:tc>
        <w:tc>
          <w:tcPr/>
          <w:p>
            <w:pPr>
              <w:pStyle w:val="Compact"/>
              <w:jc w:val="left"/>
            </w:pPr>
            <w:r>
              <w:t xml:space="preserve">$125,000</w:t>
            </w:r>
          </w:p>
        </w:tc>
        <w:tc>
          <w:tcPr/>
          <w:p>
            <w:pPr>
              <w:pStyle w:val="Compact"/>
              <w:jc w:val="left"/>
            </w:pPr>
            <w:r>
              <w:t xml:space="preserve">Las Condes pop-up space, cultural events, and VIP launch party</w:t>
            </w:r>
          </w:p>
        </w:tc>
      </w:tr>
      <w:tr>
        <w:tc>
          <w:tcPr/>
          <w:p>
            <w:pPr>
              <w:pStyle w:val="Compact"/>
              <w:jc w:val="left"/>
            </w:pPr>
            <w:r>
              <w:t xml:space="preserve">Digital Marketing &amp; SEO</w:t>
            </w:r>
          </w:p>
        </w:tc>
        <w:tc>
          <w:tcPr/>
          <w:p>
            <w:pPr>
              <w:pStyle w:val="Compact"/>
              <w:jc w:val="left"/>
            </w:pPr>
            <w:r>
              <w:t xml:space="preserve">$75,000</w:t>
            </w:r>
          </w:p>
        </w:tc>
        <w:tc>
          <w:tcPr/>
          <w:p>
            <w:pPr>
              <w:pStyle w:val="Compact"/>
              <w:jc w:val="left"/>
            </w:pPr>
            <w:r>
              <w:t xml:space="preserve">Santiago-targeted social ads, Instagram Reels with local aesthetics, Google Ads for "luxury menswear Santiago"</w:t>
            </w:r>
          </w:p>
        </w:tc>
      </w:tr>
      <w:tr>
        <w:tc>
          <w:tcPr/>
          <w:p>
            <w:pPr>
              <w:pStyle w:val="Compact"/>
              <w:jc w:val="left"/>
            </w:pPr>
            <w:r>
              <w:t xml:space="preserve">Community Partnerships</w:t>
            </w:r>
          </w:p>
        </w:tc>
        <w:tc>
          <w:tcPr/>
          <w:p>
            <w:pPr>
              <w:pStyle w:val="Compact"/>
              <w:jc w:val="left"/>
            </w:pPr>
            <w:r>
              <w:t xml:space="preserve">$45,000</w:t>
            </w:r>
          </w:p>
        </w:tc>
        <w:tc>
          <w:tcPr/>
          <w:p>
            <w:pPr>
              <w:pStyle w:val="Compact"/>
              <w:jc w:val="left"/>
            </w:pPr>
            <w:r>
              <w:t xml:space="preserve">Sponsorships at cultural events (Film Festival, Design Week) and artisan collaborations</w:t>
            </w:r>
          </w:p>
        </w:tc>
      </w:tr>
    </w:tbl>
    <w:bookmarkEnd w:id="28"/>
    <w:bookmarkStart w:id="29" w:name="X974dcfc1a456d028d6472661f3ba3dbbf10eecb"/>
    <w:p>
      <w:pPr>
        <w:pStyle w:val="Heading2"/>
      </w:pPr>
      <w:r>
        <w:t xml:space="preserve">Implementation Timeline: Santiago Launch Phase (2024)</w:t>
      </w:r>
    </w:p>
    <w:p>
      <w:pPr>
        <w:numPr>
          <w:ilvl w:val="0"/>
          <w:numId w:val="1005"/>
        </w:numPr>
        <w:pStyle w:val="Compact"/>
      </w:pPr>
      <w:r>
        <w:rPr>
          <w:bCs/>
          <w:b/>
        </w:rPr>
        <w:t xml:space="preserve">Q1 2024:</w:t>
      </w:r>
      <w:r>
        <w:t xml:space="preserve"> </w:t>
      </w:r>
      <w:r>
        <w:t xml:space="preserve">Market research finalization, local partnership signings, influencer contracts</w:t>
      </w:r>
    </w:p>
    <w:p>
      <w:pPr>
        <w:numPr>
          <w:ilvl w:val="0"/>
          <w:numId w:val="1005"/>
        </w:numPr>
        <w:pStyle w:val="Compact"/>
      </w:pPr>
      <w:r>
        <w:rPr>
          <w:bCs/>
          <w:b/>
        </w:rPr>
        <w:t xml:space="preserve">Q2 2024:</w:t>
      </w:r>
      <w:r>
        <w:t xml:space="preserve"> </w:t>
      </w:r>
      <w:r>
        <w:t xml:space="preserve">Pop-up launch in Las Condes (April), first Chilean collection drop</w:t>
      </w:r>
    </w:p>
    <w:p>
      <w:pPr>
        <w:numPr>
          <w:ilvl w:val="0"/>
          <w:numId w:val="1005"/>
        </w:numPr>
        <w:pStyle w:val="Compact"/>
      </w:pPr>
      <w:r>
        <w:rPr>
          <w:bCs/>
          <w:b/>
        </w:rPr>
        <w:t xml:space="preserve">Q3 2024:</w:t>
      </w:r>
      <w:r>
        <w:t xml:space="preserve"> </w:t>
      </w:r>
      <w:r>
        <w:t xml:space="preserve">Santiago Film Festival sponsorship, "Judge Talks" series launch</w:t>
      </w:r>
    </w:p>
    <w:p>
      <w:pPr>
        <w:numPr>
          <w:ilvl w:val="0"/>
          <w:numId w:val="1005"/>
        </w:numPr>
        <w:pStyle w:val="Compact"/>
      </w:pPr>
      <w:r>
        <w:rPr>
          <w:bCs/>
          <w:b/>
        </w:rPr>
        <w:t xml:space="preserve">Q4 2024:</w:t>
      </w:r>
      <w:r>
        <w:t xml:space="preserve"> </w:t>
      </w:r>
      <w:r>
        <w:t xml:space="preserve">Expansion to El Palacio de los Juguetes stores, Year-end sales event featuring local artisan collaborations</w:t>
      </w:r>
    </w:p>
    <w:bookmarkEnd w:id="29"/>
    <w:bookmarkStart w:id="30" w:name="evaluation-metrics-control-mechanisms"/>
    <w:p>
      <w:pPr>
        <w:pStyle w:val="Heading2"/>
      </w:pPr>
      <w:r>
        <w:t xml:space="preserve">Evaluation Metrics &amp; Control Mechanisms</w:t>
      </w:r>
    </w:p>
    <w:p>
      <w:pPr>
        <w:pStyle w:val="FirstParagraph"/>
      </w:pPr>
      <w:r>
        <w:t xml:space="preserve">Success will be measured through:</w:t>
      </w:r>
    </w:p>
    <w:p>
      <w:pPr>
        <w:numPr>
          <w:ilvl w:val="0"/>
          <w:numId w:val="1006"/>
        </w:numPr>
        <w:pStyle w:val="Compact"/>
      </w:pPr>
      <w:r>
        <w:rPr>
          <w:bCs/>
          <w:b/>
        </w:rPr>
        <w:t xml:space="preserve">Daily:</w:t>
      </w:r>
      <w:r>
        <w:t xml:space="preserve"> </w:t>
      </w:r>
      <w:r>
        <w:t xml:space="preserve">Social media engagement rates in Santiago (target: 8.5%+ on Instagram)</w:t>
      </w:r>
    </w:p>
    <w:p>
      <w:pPr>
        <w:numPr>
          <w:ilvl w:val="0"/>
          <w:numId w:val="1006"/>
        </w:numPr>
        <w:pStyle w:val="Compact"/>
      </w:pPr>
      <w:r>
        <w:rPr>
          <w:bCs/>
          <w:b/>
        </w:rPr>
        <w:t xml:space="preserve">Weekly:</w:t>
      </w:r>
      <w:r>
        <w:t xml:space="preserve"> </w:t>
      </w:r>
      <w:r>
        <w:t xml:space="preserve">Pop-up foot traffic conversion rates (target: 25% of visitors become customers)</w:t>
      </w:r>
    </w:p>
    <w:p>
      <w:pPr>
        <w:numPr>
          <w:ilvl w:val="0"/>
          <w:numId w:val="1006"/>
        </w:numPr>
        <w:pStyle w:val="Compact"/>
      </w:pPr>
      <w:r>
        <w:rPr>
          <w:bCs/>
          <w:b/>
        </w:rPr>
        <w:t xml:space="preserve">Monthly:</w:t>
      </w:r>
      <w:r>
        <w:t xml:space="preserve"> </w:t>
      </w:r>
      <w:r>
        <w:t xml:space="preserve">Sales velocity vs. budget, brand recall surveys in Santiago</w:t>
      </w:r>
    </w:p>
    <w:p>
      <w:pPr>
        <w:numPr>
          <w:ilvl w:val="0"/>
          <w:numId w:val="1006"/>
        </w:numPr>
        <w:pStyle w:val="Compact"/>
      </w:pPr>
      <w:r>
        <w:rPr>
          <w:bCs/>
          <w:b/>
        </w:rPr>
        <w:t xml:space="preserve">Quarterly:</w:t>
      </w:r>
      <w:r>
        <w:t xml:space="preserve"> </w:t>
      </w:r>
      <w:r>
        <w:t xml:space="preserve">Market share analysis against competitors using Euromonitor data</w:t>
      </w:r>
    </w:p>
    <w:p>
      <w:pPr>
        <w:pStyle w:val="FirstParagraph"/>
      </w:pPr>
      <w:r>
        <w:t xml:space="preserve">This Marketing Plan positions Judge not as a foreign entity entering Chile Santiago, but as an authentic partner invested in the city's cultural fabric. By embedding Judge into Santiago's social rhythm – from film festivals to artisan workshops – we build trust beyond transactions. The brand will become synonymous with discerning taste in Chile Santiago, where luxury means understated quality and genuine connection to place. As Judge expands across Latin America, Chile Santiago will serve as the blueprint for culturally intelligent luxury marketing.</w:t>
      </w:r>
    </w:p>
    <w:bookmarkEnd w:id="30"/>
    <w:bookmarkStart w:id="31" w:name="X5d081c08ab6659fd86ae71c52bc7e35bba74ef1"/>
    <w:p>
      <w:pPr>
        <w:pStyle w:val="Heading2"/>
      </w:pPr>
      <w:r>
        <w:t xml:space="preserve">Conclusion: The Judge Commitment to Chile Santiago</w:t>
      </w:r>
    </w:p>
    <w:p>
      <w:pPr>
        <w:pStyle w:val="FirstParagraph"/>
      </w:pPr>
      <w:r>
        <w:t xml:space="preserve">Judge's entry into Chile Santiago represents more than market expansion – it's a commitment to co-create value with this vibrant city. This Marketing Plan ensures every initiative reflects deep respect for Chilean culture, aligning Judge's global standards with local identity. By prioritizing authentic connection over aggressive sales tactics, Judge will earn its place among Santiago's most cherished luxury brands within two years. The success of this initiative will establish a replicable model for entering other culturally rich markets while maintaining Judge’s core values of excellence and integrity.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Judge in Chile Santiago</dc:title>
  <dc:creator/>
  <dc:language>en</dc:language>
  <cp:keywords/>
  <dcterms:created xsi:type="dcterms:W3CDTF">2026-07-21T15:26:38Z</dcterms:created>
  <dcterms:modified xsi:type="dcterms:W3CDTF">2026-07-21T15:26:38Z</dcterms:modified>
</cp:coreProperties>
</file>

<file path=docProps/custom.xml><?xml version="1.0" encoding="utf-8"?>
<Properties xmlns="http://schemas.openxmlformats.org/officeDocument/2006/custom-properties" xmlns:vt="http://schemas.openxmlformats.org/officeDocument/2006/docPropsVTypes"/>
</file>