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in</w:t>
      </w:r>
      <w:r>
        <w:t xml:space="preserve"> </w:t>
      </w:r>
      <w:r>
        <w:t xml:space="preserve">Egypt</w:t>
      </w:r>
      <w:r>
        <w:t xml:space="preserve"> </w:t>
      </w:r>
      <w:r>
        <w:t xml:space="preserve">Alexandria</w:t>
      </w:r>
    </w:p>
    <w:bookmarkStart w:id="35" w:name="X762246856cf8fcb0f0ab66782fbdf6e42bab5c7"/>
    <w:p>
      <w:pPr>
        <w:pStyle w:val="Heading1"/>
      </w:pPr>
      <w:r>
        <w:t xml:space="preserve">Comprehensive Marketing Plan for Judge Brand: Targeting the Alexandria Market, Egypt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athletic apparel brand "Judge" in Egypt Alexandria. The plan leverages Alexandria's unique cultural dynamics, youth demographics, and growing fitness culture to position Judge as the premier choice for performance wear. With a focus on localized engagement, digital innovation, and community partnerships, this initiative targets a 15% market share penetration within 24 months across Egypt Alexandria's urban centers. The Marketing Plan integrates Judge's core values of excellence and empowerment with Alexandria's spirit of sophistication and coastal vitality.</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compelling opportunity for Judge due to its status as the nation's second-largest city, home to 5 million residents with high youth engagement (65% under 30 years). The city boasts 14 major universities, including Alexandria University, creating a concentrated market of fitness-conscious students and professionals. Unlike Cairo's competitive retail landscape, Alexandria offers untapped potential in premium sportswear with only three international brands dominating the segment. Current market research indicates 72% of Alexandrians prioritize quality over price when purchasing athletic apparel—aligning perfectly with Judge's premium positioning.</w:t>
      </w:r>
    </w:p>
    <w:bookmarkEnd w:id="21"/>
    <w:bookmarkStart w:id="22" w:name="competitive-landscape"/>
    <w:p>
      <w:pPr>
        <w:pStyle w:val="Heading2"/>
      </w:pPr>
      <w:r>
        <w:t xml:space="preserve">Competitive Landscape</w:t>
      </w:r>
    </w:p>
    <w:p>
      <w:pPr>
        <w:pStyle w:val="FirstParagraph"/>
      </w:pPr>
      <w:r>
        <w:t xml:space="preserve">Key competitors in Egypt Alexandria include Nike (35% market share), Adidas (28%), and local brand "Sprint." However, these lack cultural resonance: Nike focuses on global campaigns irrelevant to Alexandrian identity, while Sprint offers lower quality. Judge differentiates through hyper-localized storytelling—highlighting Alexandria's maritime heritage in product design (e.g., wave-patterned moisture-wicking fabrics) and community partnerships with iconic local institutions like the Bibliotheca Alexandrina.</w:t>
      </w:r>
    </w:p>
    <w:bookmarkEnd w:id="22"/>
    <w:bookmarkStart w:id="23" w:name="X27970f02d0b063bcf0b6c56eb56b788e079fb27"/>
    <w:p>
      <w:pPr>
        <w:pStyle w:val="Heading2"/>
      </w:pPr>
      <w:r>
        <w:t xml:space="preserve">SWOT Analysis for Judge in Egypt Alexandria</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Premium product quality, global brand recognition, innovative fabric technology</w:t>
            </w:r>
          </w:p>
        </w:tc>
      </w:tr>
      <w:tr>
        <w:tc>
          <w:tcPr/>
          <w:p>
            <w:pPr>
              <w:pStyle w:val="Compact"/>
              <w:jc w:val="left"/>
            </w:pPr>
            <w:r>
              <w:t xml:space="preserve">Weaknesses</w:t>
            </w:r>
          </w:p>
        </w:tc>
        <w:tc>
          <w:tcPr/>
          <w:p>
            <w:pPr>
              <w:pStyle w:val="Compact"/>
              <w:jc w:val="left"/>
            </w:pPr>
            <w:r>
              <w:t xml:space="preserve">New market entry; limited local distribution network in Egypt Alexandria</w:t>
            </w:r>
          </w:p>
        </w:tc>
      </w:tr>
      <w:tr>
        <w:tc>
          <w:tcPr/>
          <w:p>
            <w:pPr>
              <w:pStyle w:val="Compact"/>
              <w:jc w:val="left"/>
            </w:pPr>
            <w:r>
              <w:t xml:space="preserve">Opportunities</w:t>
            </w:r>
          </w:p>
        </w:tc>
        <w:tc>
          <w:tcPr/>
          <w:p>
            <w:pPr>
              <w:pStyle w:val="Compact"/>
              <w:jc w:val="left"/>
            </w:pPr>
            <w:r>
              <w:t xml:space="preserve">Rising fitness culture post-pandemic; 40% annual growth in Alexandria's gym memberships; strategic university partnerships</w:t>
            </w:r>
          </w:p>
        </w:tc>
      </w:tr>
      <w:tr>
        <w:tc>
          <w:tcPr/>
          <w:p>
            <w:pPr>
              <w:pStyle w:val="Compact"/>
              <w:jc w:val="left"/>
            </w:pPr>
            <w:r>
              <w:t xml:space="preserve">Threats</w:t>
            </w:r>
          </w:p>
        </w:tc>
        <w:tc>
          <w:tcPr/>
          <w:p>
            <w:pPr>
              <w:pStyle w:val="Compact"/>
              <w:jc w:val="left"/>
            </w:pPr>
            <w:r>
              <w:t xml:space="preserve">Economic volatility affecting discretionary spending; counterfeit products in Egyptian markets</w:t>
            </w:r>
          </w:p>
        </w:tc>
      </w:tr>
    </w:tbl>
    <w:bookmarkEnd w:id="23"/>
    <w:bookmarkStart w:id="24" w:name="marketing-objectives-12-24-months"/>
    <w:p>
      <w:pPr>
        <w:pStyle w:val="Heading2"/>
      </w:pPr>
      <w:r>
        <w:t xml:space="preserve">Marketing Objectives (12-24 Months)</w:t>
      </w:r>
    </w:p>
    <w:p>
      <w:pPr>
        <w:numPr>
          <w:ilvl w:val="0"/>
          <w:numId w:val="1001"/>
        </w:numPr>
        <w:pStyle w:val="Compact"/>
      </w:pPr>
      <w:r>
        <w:t xml:space="preserve">Achieve 15% brand awareness among Alexandria's 18-35 demographic within 18 months</w:t>
      </w:r>
    </w:p>
    <w:p>
      <w:pPr>
        <w:numPr>
          <w:ilvl w:val="0"/>
          <w:numId w:val="1001"/>
        </w:numPr>
        <w:pStyle w:val="Compact"/>
      </w:pPr>
      <w:r>
        <w:t xml:space="preserve">Secure partnerships with 8+ major educational institutions (e.g., Alexandria University, Al-Azhar) by Q3 2024</w:t>
      </w:r>
    </w:p>
    <w:p>
      <w:pPr>
        <w:numPr>
          <w:ilvl w:val="0"/>
          <w:numId w:val="1001"/>
        </w:numPr>
        <w:pStyle w:val="Compact"/>
      </w:pPr>
      <w:r>
        <w:t xml:space="preserve">Attain $500K in first-year revenue from Egypt Alexandria sales</w:t>
      </w:r>
    </w:p>
    <w:p>
      <w:pPr>
        <w:numPr>
          <w:ilvl w:val="0"/>
          <w:numId w:val="1001"/>
        </w:numPr>
        <w:pStyle w:val="Compact"/>
      </w:pPr>
      <w:r>
        <w:t xml:space="preserve">Establish Judge as the preferred athletic brand for local sports teams (e.g., Al-Ittihad SC, Alexandria Swimming Club)</w:t>
      </w:r>
    </w:p>
    <w:bookmarkEnd w:id="24"/>
    <w:bookmarkStart w:id="25" w:name="X34b81cfd1b6f6a0a0a53ec38a8a9d8f1782d656"/>
    <w:p>
      <w:pPr>
        <w:pStyle w:val="Heading2"/>
      </w:pPr>
      <w:r>
        <w:t xml:space="preserve">Target Audience: Egypt Alexandria Segmentation</w:t>
      </w:r>
    </w:p>
    <w:p>
      <w:pPr>
        <w:pStyle w:val="FirstParagraph"/>
      </w:pPr>
      <w:r>
        <w:t xml:space="preserve">The primary audience is "Alexandrian Achievers": young professionals (25-35), university students (18-24), and fitness enthusiasts. This group values social status, cultural identity, and performance—making them ideal for Judge's premium yet locally rooted positioning. Secondary segments include beach sports communities (kitesurfing at Sidi Gaber) and corporate wellness programs in Alexandria's financial district.</w:t>
      </w:r>
    </w:p>
    <w:bookmarkEnd w:id="25"/>
    <w:bookmarkStart w:id="30" w:name="marketing-strategy-tactics"/>
    <w:p>
      <w:pPr>
        <w:pStyle w:val="Heading2"/>
      </w:pPr>
      <w:r>
        <w:t xml:space="preserve">Marketing Strategy &amp; Tactics</w:t>
      </w:r>
    </w:p>
    <w:bookmarkStart w:id="26" w:name="product-strategy"/>
    <w:p>
      <w:pPr>
        <w:pStyle w:val="Heading3"/>
      </w:pPr>
      <w:r>
        <w:t xml:space="preserve">Product Strategy</w:t>
      </w:r>
    </w:p>
    <w:p>
      <w:pPr>
        <w:pStyle w:val="FirstParagraph"/>
      </w:pPr>
      <w:r>
        <w:t xml:space="preserve">Judge will launch a limited-edition "Alexandria Collection" featuring designs inspired by the city: blue-and-gold colorways echoing the Mediterranean, wave motifs in technical fabrics, and discreet Egyptian cultural symbols. All products include QR codes linking to videos of local athletes using Judge gear at iconic locations (e.g., Corniche beach, Qaitbay Citadel).</w:t>
      </w:r>
    </w:p>
    <w:bookmarkEnd w:id="26"/>
    <w:bookmarkStart w:id="27" w:name="pricing-strategy"/>
    <w:p>
      <w:pPr>
        <w:pStyle w:val="Heading3"/>
      </w:pPr>
      <w:r>
        <w:t xml:space="preserve">Pricing Strategy</w:t>
      </w:r>
    </w:p>
    <w:p>
      <w:pPr>
        <w:pStyle w:val="FirstParagraph"/>
      </w:pPr>
      <w:r>
        <w:t xml:space="preserve">Positioned 20% below Nike/Adidas in Egypt Alexandria while emphasizing premium quality. Example: Judge's running shirt ($45) vs. Nike ($55). Early adopters receive exclusive access via Alexandria University student IDs, with a "Sidi Gaber Loyalty Program" offering discounts for beach clean-up volunteer hours.</w:t>
      </w:r>
    </w:p>
    <w:bookmarkEnd w:id="27"/>
    <w:bookmarkStart w:id="28" w:name="distribution-strategy"/>
    <w:p>
      <w:pPr>
        <w:pStyle w:val="Heading3"/>
      </w:pPr>
      <w:r>
        <w:t xml:space="preserve">Distribution Strategy</w:t>
      </w:r>
    </w:p>
    <w:p>
      <w:pPr>
        <w:pStyle w:val="FirstParagraph"/>
      </w:pPr>
      <w:r>
        <w:t xml:space="preserve">Phased rollout in Egypt Alexandria:</w:t>
      </w:r>
    </w:p>
    <w:p>
      <w:pPr>
        <w:numPr>
          <w:ilvl w:val="0"/>
          <w:numId w:val="1002"/>
        </w:numPr>
        <w:pStyle w:val="Compact"/>
      </w:pPr>
      <w:r>
        <w:rPr>
          <w:bCs/>
          <w:b/>
        </w:rPr>
        <w:t xml:space="preserve">Phase 1 (Months 1-6):</w:t>
      </w:r>
      <w:r>
        <w:t xml:space="preserve"> </w:t>
      </w:r>
      <w:r>
        <w:t xml:space="preserve">Flagship pop-up at Bibliotheca Alexandrina’s outdoor plaza and partnerships with fitness centers (e.g., GymFit, El-Sharkawy)</w:t>
      </w:r>
    </w:p>
    <w:p>
      <w:pPr>
        <w:numPr>
          <w:ilvl w:val="0"/>
          <w:numId w:val="1002"/>
        </w:numPr>
        <w:pStyle w:val="Compact"/>
      </w:pPr>
      <w:r>
        <w:rPr>
          <w:bCs/>
          <w:b/>
        </w:rPr>
        <w:t xml:space="preserve">Phase 2 (Months 7-12):</w:t>
      </w:r>
      <w:r>
        <w:t xml:space="preserve"> </w:t>
      </w:r>
      <w:r>
        <w:t xml:space="preserve">Permanent retail space in Maksoud Square; e-commerce integration via Egypt's leading platforms (Noon, Jumia)</w:t>
      </w:r>
    </w:p>
    <w:p>
      <w:pPr>
        <w:numPr>
          <w:ilvl w:val="0"/>
          <w:numId w:val="1002"/>
        </w:numPr>
        <w:pStyle w:val="Compact"/>
      </w:pPr>
      <w:r>
        <w:rPr>
          <w:bCs/>
          <w:b/>
        </w:rPr>
        <w:t xml:space="preserve">Phase 3 (Months 13-24):</w:t>
      </w:r>
      <w:r>
        <w:t xml:space="preserve"> </w:t>
      </w:r>
      <w:r>
        <w:t xml:space="preserve">Expansion to Alexandria’s coastal districts (Sidi Gaber, Montazah) with beachside kiosks</w:t>
      </w:r>
    </w:p>
    <w:bookmarkEnd w:id="28"/>
    <w:bookmarkStart w:id="29" w:name="Xac82ae7049a2d4616c3712d3ad7b6c84c6fa443"/>
    <w:p>
      <w:pPr>
        <w:pStyle w:val="Heading3"/>
      </w:pPr>
      <w:r>
        <w:t xml:space="preserve">Promotion Strategy: Hyper-Localized Campaigns</w:t>
      </w:r>
    </w:p>
    <w:p>
      <w:pPr>
        <w:pStyle w:val="FirstParagraph"/>
      </w:pPr>
      <w:r>
        <w:t xml:space="preserve">Core campaigns will harness Alexandria's identity through:</w:t>
      </w:r>
    </w:p>
    <w:p>
      <w:pPr>
        <w:numPr>
          <w:ilvl w:val="0"/>
          <w:numId w:val="1003"/>
        </w:numPr>
        <w:pStyle w:val="Compact"/>
      </w:pPr>
      <w:r>
        <w:rPr>
          <w:bCs/>
          <w:b/>
        </w:rPr>
        <w:t xml:space="preserve">"Judge the Coast" Social Challenge:</w:t>
      </w:r>
      <w:r>
        <w:t xml:space="preserve"> </w:t>
      </w:r>
      <w:r>
        <w:t xml:space="preserve">Encourage users to share videos of fitness routines at iconic spots (e.g., Ramleh Beach) with #JudgeAlexandria. Winners receive free gear and features in Judge’s social channels.</w:t>
      </w:r>
    </w:p>
    <w:p>
      <w:pPr>
        <w:numPr>
          <w:ilvl w:val="0"/>
          <w:numId w:val="1003"/>
        </w:numPr>
        <w:pStyle w:val="Compact"/>
      </w:pPr>
      <w:r>
        <w:rPr>
          <w:bCs/>
          <w:b/>
        </w:rPr>
        <w:t xml:space="preserve">University Ambassador Program:</w:t>
      </w:r>
      <w:r>
        <w:t xml:space="preserve"> </w:t>
      </w:r>
      <w:r>
        <w:t xml:space="preserve">Recruit 50 student influencers from Alexandria University to co-design limited collections and host campus events.</w:t>
      </w:r>
    </w:p>
    <w:p>
      <w:pPr>
        <w:numPr>
          <w:ilvl w:val="0"/>
          <w:numId w:val="1003"/>
        </w:numPr>
        <w:pStyle w:val="Compact"/>
      </w:pPr>
      <w:r>
        <w:rPr>
          <w:bCs/>
          <w:b/>
        </w:rPr>
        <w:t xml:space="preserve">Community Sponsorships:</w:t>
      </w:r>
      <w:r>
        <w:t xml:space="preserve"> </w:t>
      </w:r>
      <w:r>
        <w:t xml:space="preserve">Official apparel partner for Alexandria's annual "Mediterranean Marathon" and beach volleyball tournaments at Al-Hamra Sports Complex.</w:t>
      </w:r>
    </w:p>
    <w:bookmarkEnd w:id="29"/>
    <w:bookmarkEnd w:id="30"/>
    <w:bookmarkStart w:id="31"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Tailored ads targeting Alexandria locations; Instagram Reels featuring local athletes</w:t>
      </w:r>
    </w:p>
    <w:p>
      <w:pPr>
        <w:pStyle w:val="BodyText"/>
      </w:pPr>
      <w:r>
        <w:t xml:space="preserve">Influencer Partnerships (University/Local)</w:t>
      </w:r>
    </w:p>
    <w:p>
      <w:pPr>
        <w:pStyle w:val="BodyText"/>
      </w:pPr>
      <w:r>
        <w:t xml:space="preserve">25%</w:t>
      </w:r>
    </w:p>
    <w:p>
      <w:pPr>
        <w:pStyle w:val="BodyText"/>
      </w:pPr>
      <w:r>
        <w:rPr>
          <w:bCs/>
          <w:b/>
        </w:rPr>
        <w:t xml:space="preserve">Amplify authentic community voice in Egypt Alexandria</w:t>
      </w:r>
    </w:p>
    <w:p>
      <w:pPr>
        <w:pStyle w:val="BodyText"/>
      </w:pPr>
      <w:r>
        <w:t xml:space="preserve">Retail Setup &amp; Pop-Ups</w:t>
      </w:r>
    </w:p>
    <w:p>
      <w:pPr>
        <w:pStyle w:val="BodyText"/>
      </w:pPr>
      <w:r>
        <w:t xml:space="preserve">20%</w:t>
      </w:r>
    </w:p>
    <w:p>
      <w:pPr>
        <w:pStyle w:val="BodyText"/>
      </w:pPr>
      <w:r>
        <w:t xml:space="preserve">Sideline events at Bibliotheca Alexandrina, Corniche</w:t>
      </w:r>
    </w:p>
    <w:p>
      <w:pPr>
        <w:pStyle w:val="BodyText"/>
      </w:pPr>
      <w:r>
        <w:t xml:space="preserve">Community Sponsorships (Sports Events)</w:t>
      </w:r>
    </w:p>
    <w:p>
      <w:pPr>
        <w:pStyle w:val="BodyText"/>
      </w:pPr>
      <w:r>
        <w:t xml:space="preserve">15%</w:t>
      </w:r>
    </w:p>
    <w:p>
      <w:pPr>
        <w:pStyle w:val="BodyText"/>
      </w:pPr>
      <w:r>
        <w:t xml:space="preserve">Build brand trust through local engagement</w:t>
      </w:r>
    </w:p>
    <w:bookmarkEnd w:id="31"/>
    <w:bookmarkStart w:id="32" w:name="X57b922730a3c622b6fe919dcbebd560adee8079"/>
    <w:p>
      <w:pPr>
        <w:pStyle w:val="Heading2"/>
      </w:pPr>
      <w:r>
        <w:t xml:space="preserve">Implementation Timeline for Egypt Alexandria</w:t>
      </w:r>
    </w:p>
    <w:p>
      <w:pPr>
        <w:pStyle w:val="FirstParagraph"/>
      </w:pPr>
      <w:r>
        <w:rPr>
          <w:bCs/>
          <w:b/>
        </w:rPr>
        <w:t xml:space="preserve">Q1 2024:</w:t>
      </w:r>
      <w:r>
        <w:t xml:space="preserve"> </w:t>
      </w:r>
      <w:r>
        <w:t xml:space="preserve">Market research, university partnerships finalized, Alexandria Collection design finalization.</w:t>
      </w:r>
      <w:r>
        <w:br/>
      </w:r>
      <w:r>
        <w:rPr>
          <w:bCs/>
          <w:b/>
        </w:rPr>
        <w:t xml:space="preserve">Q2 2024:</w:t>
      </w:r>
      <w:r>
        <w:t xml:space="preserve"> </w:t>
      </w:r>
      <w:r>
        <w:t xml:space="preserve">Pop-up launches at Bibliotheca Alexandrina; #JudgeAlexandria social campaign debut.</w:t>
      </w:r>
      <w:r>
        <w:br/>
      </w:r>
      <w:r>
        <w:rPr>
          <w:bCs/>
          <w:b/>
        </w:rPr>
        <w:t xml:space="preserve">Q3 2024:</w:t>
      </w:r>
      <w:r>
        <w:t xml:space="preserve"> </w:t>
      </w:r>
      <w:r>
        <w:t xml:space="preserve">University Ambassador Program activation; first full-size retail store opening in Maksoud Square.</w:t>
      </w:r>
      <w:r>
        <w:br/>
      </w:r>
      <w:r>
        <w:rPr>
          <w:bCs/>
          <w:b/>
        </w:rPr>
        <w:t xml:space="preserve">Q4 2024:</w:t>
      </w:r>
      <w:r>
        <w:t xml:space="preserve"> </w:t>
      </w:r>
      <w:r>
        <w:t xml:space="preserve">Beachside kiosks launch; Mediterranean Marathon sponsorship; year-end sales analysis.</w:t>
      </w:r>
    </w:p>
    <w:bookmarkEnd w:id="32"/>
    <w:bookmarkStart w:id="33"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bCs/>
          <w:b/>
        </w:rPr>
        <w:t xml:space="preserve">Campaign Engagement:</w:t>
      </w:r>
      <w:r>
        <w:t xml:space="preserve"> </w:t>
      </w:r>
      <w:r>
        <w:t xml:space="preserve">Target 5K+ #JudgeAlexandria posts monthly</w:t>
      </w:r>
    </w:p>
    <w:p>
      <w:pPr>
        <w:numPr>
          <w:ilvl w:val="0"/>
          <w:numId w:val="1004"/>
        </w:numPr>
        <w:pStyle w:val="Compact"/>
      </w:pPr>
      <w:r>
        <w:rPr>
          <w:bCs/>
          <w:b/>
        </w:rPr>
        <w:t xml:space="preserve">Sales Velocity:</w:t>
      </w:r>
      <w:r>
        <w:t xml:space="preserve"> </w:t>
      </w:r>
      <w:r>
        <w:t xml:space="preserve">Track in-store traffic at Alexandria retail locations vs. digital conversion rates</w:t>
      </w:r>
    </w:p>
    <w:p>
      <w:pPr>
        <w:numPr>
          <w:ilvl w:val="0"/>
          <w:numId w:val="1004"/>
        </w:numPr>
        <w:pStyle w:val="Compact"/>
      </w:pPr>
      <w:r>
        <w:rPr>
          <w:bCs/>
          <w:b/>
        </w:rPr>
        <w:t xml:space="preserve">Brand Sentiment:</w:t>
      </w:r>
      <w:r>
        <w:t xml:space="preserve"> </w:t>
      </w:r>
      <w:r>
        <w:t xml:space="preserve">Quarterly social listening reports analyzing "Judge" mentions in Egypt Alexandria contexts</w:t>
      </w:r>
    </w:p>
    <w:bookmarkEnd w:id="33"/>
    <w:bookmarkStart w:id="34" w:name="Xcc3f114d20d7d6d667e5031e59e925ba3d4a3ec"/>
    <w:p>
      <w:pPr>
        <w:pStyle w:val="Heading2"/>
      </w:pPr>
      <w:r>
        <w:t xml:space="preserve">Closing Statement: The Judge Promise for Egypt Alexandria</w:t>
      </w:r>
    </w:p>
    <w:p>
      <w:pPr>
        <w:pStyle w:val="FirstParagraph"/>
      </w:pPr>
      <w:r>
        <w:t xml:space="preserve">This Marketing Plan positions Judge not merely as a brand but as an emblem of Alexandrian excellence—where performance meets place. By embedding Judge into the city's fabric through cultural storytelling, community investment, and strategic local partnerships, we will transform how Egypt Alexandria experiences athletic apparel. This is more than a Marketing Plan; it’s a commitment to becoming the heartbeat of Alexandria’s active lifestyle movement. As the city’s coastline thrives with energy from dawn to dusk, Judge will be there—equipped for every stride.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in Egypt Alexandria</dc:title>
  <dc:creator/>
  <dc:language>en</dc:language>
  <cp:keywords/>
  <dcterms:created xsi:type="dcterms:W3CDTF">2026-07-23T12:16:57Z</dcterms:created>
  <dcterms:modified xsi:type="dcterms:W3CDTF">2026-07-23T12:16:57Z</dcterms:modified>
</cp:coreProperties>
</file>

<file path=docProps/custom.xml><?xml version="1.0" encoding="utf-8"?>
<Properties xmlns="http://schemas.openxmlformats.org/officeDocument/2006/custom-properties" xmlns:vt="http://schemas.openxmlformats.org/officeDocument/2006/docPropsVTypes"/>
</file>