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in</w:t>
      </w:r>
      <w:r>
        <w:t xml:space="preserve"> </w:t>
      </w:r>
      <w:r>
        <w:t xml:space="preserve">France</w:t>
      </w:r>
      <w:r>
        <w:t xml:space="preserve"> </w:t>
      </w:r>
      <w:r>
        <w:t xml:space="preserve">Lyon</w:t>
      </w:r>
    </w:p>
    <w:bookmarkStart w:id="27" w:name="X4daff92e3cbf98761823ed1d9ac202c18fce219"/>
    <w:p>
      <w:pPr>
        <w:pStyle w:val="Heading1"/>
      </w:pPr>
      <w:r>
        <w:t xml:space="preserve">Marketing Plan for Judge: Revolutionizing Legal Assistance in France Lyon</w:t>
      </w:r>
    </w:p>
    <w:bookmarkStart w:id="20" w:name="executive-summary"/>
    <w:p>
      <w:pPr>
        <w:pStyle w:val="Heading2"/>
      </w:pPr>
      <w:r>
        <w:t xml:space="preserve">Executive Summary</w:t>
      </w:r>
    </w:p>
    <w:p>
      <w:pPr>
        <w:pStyle w:val="FirstParagraph"/>
      </w:pPr>
      <w:r>
        <w:t xml:space="preserve">This comprehensive Marketing Plan outlines the strategic launch and growth framework for "Judge," a cutting-edge AI-powered legal assistance platform, specifically tailored for the dynamic business ecosystem of France Lyon. Recognizing Lyon’s status as France’s second-largest city and a major hub for commerce, innovation, and legal services (home to over 20% of France's SMEs), this plan positions Judge to address critical pain points in local legal compliance, contract management, and dispute resolution. The core objective is to establish Judge as the indispensable digital partner for Lyon-based businesses within 18 months through hyper-localized engagement, strategic partnerships with key Lyon institutions, and culturally resonant messaging. This Marketing Plan details all necessary actions to capture significant market share in France Lyon's competitive legal tech landscape.</w:t>
      </w:r>
    </w:p>
    <w:bookmarkEnd w:id="20"/>
    <w:bookmarkStart w:id="21" w:name="market-analysis-france-lyon-context"/>
    <w:p>
      <w:pPr>
        <w:pStyle w:val="Heading2"/>
      </w:pPr>
      <w:r>
        <w:t xml:space="preserve">Market Analysis: France Lyon Context</w:t>
      </w:r>
    </w:p>
    <w:p>
      <w:pPr>
        <w:pStyle w:val="FirstParagraph"/>
      </w:pPr>
      <w:r>
        <w:t xml:space="preserve">France Lyon presents a unique and highly advantageous environment for Judge. The city is the economic heart of Auvergne-Rhône-Alpes region, hosting the Lyon Court of Appeal (Tribunal judiciaire de Lyon), numerous law firms (including major players like Gide Loyrette Nouel with a strong Lyon presence), and a dense concentration of innovative SMEs and startups, particularly in healthcare tech, biotech (Genopole), and manufacturing. However, these businesses face significant hurdles: 68% report excessive time spent on legal administrative tasks (Lyon Chamber of Commerce Survey 2023), fragmented local regulatory compliance across France’s complex jurisdictions, and a growing demand for affordable yet reliable digital legal tools. Competitors like LexisNexis or local French platforms lack Judge's specialized focus on Lyon's specific municipal regulations (e.g., urban planning rules in Vieux Lyon) and its seamless integration with regional legal workflows. This gap represents a prime opportunity for Judge to dominate the France Lyon market.</w:t>
      </w:r>
    </w:p>
    <w:bookmarkEnd w:id="21"/>
    <w:bookmarkStart w:id="22" w:name="target-audience-in-france-lyon"/>
    <w:p>
      <w:pPr>
        <w:pStyle w:val="Heading2"/>
      </w:pPr>
      <w:r>
        <w:t xml:space="preserve">Target Audience in France Lyon</w:t>
      </w:r>
    </w:p>
    <w:p>
      <w:pPr>
        <w:pStyle w:val="FirstParagraph"/>
      </w:pPr>
      <w:r>
        <w:t xml:space="preserve">The primary audience is SME owners, startup founders, and HR/legal managers within businesses headquartered or operating extensively in Lyon (within a 50km radius). Key segments include:</w:t>
      </w:r>
      <w:r>
        <w:t xml:space="preserve"> </w:t>
      </w:r>
      <w:r>
        <w:t xml:space="preserve">* **Established SMEs (10-250 employees):** In sectors like retail, hospitality, manufacturing – seeking efficiency in contract management and compliance with Lyon municipal codes.</w:t>
      </w:r>
      <w:r>
        <w:t xml:space="preserve"> </w:t>
      </w:r>
      <w:r>
        <w:t xml:space="preserve">* **Tech Startups (Seed to Series A):** Based in Lyon innovation hubs (e.g., Technopôle de la Doua, Grand Lyon Tech), prioritizing scalable legal solutions for rapid growth.</w:t>
      </w:r>
      <w:r>
        <w:t xml:space="preserve"> </w:t>
      </w:r>
      <w:r>
        <w:t xml:space="preserve">* **Professional Services Firms:** Law firms and consultancy practices serving the Lyon market looking to offer Judge as a value-added service to their clients.</w:t>
      </w:r>
      <w:r>
        <w:t xml:space="preserve"> </w:t>
      </w:r>
      <w:r>
        <w:t xml:space="preserve">The Marketing Plan specifically targets these groups through channels deeply embedded in France Lyon’s professional life: local business associations (CCIL, Chambre de Commerce), Lyon-specific LinkedIn groups, and industry events like VivaTech (Lyon edition).</w:t>
      </w:r>
    </w:p>
    <w:bookmarkEnd w:id="22"/>
    <w:bookmarkStart w:id="23" w:name="marketing-strategy-key-initiatives"/>
    <w:p>
      <w:pPr>
        <w:pStyle w:val="Heading2"/>
      </w:pPr>
      <w:r>
        <w:t xml:space="preserve">Marketing Strategy &amp; Key Initiatives</w:t>
      </w:r>
    </w:p>
    <w:p>
      <w:pPr>
        <w:pStyle w:val="FirstParagraph"/>
      </w:pPr>
      <w:r>
        <w:t xml:space="preserve">Our strategy centers on **localization, trust-building through Lyon relevance, and demonstrable ROI**. The Marketing Plan for Judge in France Lyon is built on three pillars:</w:t>
      </w:r>
      <w:r>
        <w:t xml:space="preserve"> </w:t>
      </w:r>
      <w:r>
        <w:t xml:space="preserve">1. **Hyper-Localized Product Positioning:** Judge’s features are explicitly designed for Lyon: real-time updates on Lyon city council decrees (e.g., new restaurant licensing rules), integration with the local "Lyon Juridique" portal, and French language legal templates specific to Rhône-Alpes courts. Marketing materials will feature visuals of Lyon landmarks (Place des Terreaux, Confluence district) alongside user success stories from Lyon businesses.</w:t>
      </w:r>
      <w:r>
        <w:t xml:space="preserve"> </w:t>
      </w:r>
      <w:r>
        <w:t xml:space="preserve">2. **Strategic Lyon Partnerships:** Forge alliances with key France Lyon institutions:</w:t>
      </w:r>
      <w:r>
        <w:t xml:space="preserve"> </w:t>
      </w:r>
      <w:r>
        <w:t xml:space="preserve">* **Lyon Chamber of Commerce &amp; Industry (CCI):** Co-host workshops on "Digital Legal Compliance for Lyon Businesses."</w:t>
      </w:r>
      <w:r>
        <w:t xml:space="preserve"> </w:t>
      </w:r>
      <w:r>
        <w:t xml:space="preserve">* **Université Jean Moulin Lyon 3 (Law School):** Sponsor legal tech hackathons targeting student entrepreneurs in Lyon.</w:t>
      </w:r>
      <w:r>
        <w:t xml:space="preserve"> </w:t>
      </w:r>
      <w:r>
        <w:t xml:space="preserve">* **Local Law Firms:** Integrate Judge as their preferred platform, creating a referral network for Lyon clients.</w:t>
      </w:r>
      <w:r>
        <w:t xml:space="preserve"> </w:t>
      </w:r>
      <w:r>
        <w:t xml:space="preserve">3. **Culturally Resonant Campaigns:** Move beyond generic tech marketing. Campaigns will leverage French business etiquette and Lyon’s local identity (e.g., "Judging Right in Lyon" campaign emphasizing precision and local understanding). Content will be authored by French legal experts based in Lyon, ensuring authenticity.</w:t>
      </w:r>
    </w:p>
    <w:bookmarkEnd w:id="23"/>
    <w:bookmarkStart w:id="24" w:name="X7adf1cf032a5841ab69fec05401f1883b50294f"/>
    <w:p>
      <w:pPr>
        <w:pStyle w:val="Heading2"/>
      </w:pPr>
      <w:r>
        <w:t xml:space="preserve">Marketing Tactics &amp; Timeline (France Lyon Focus)</w:t>
      </w:r>
    </w:p>
    <w:p>
      <w:pPr>
        <w:pStyle w:val="FirstParagraph"/>
      </w:pPr>
      <w:r>
        <w:t xml:space="preserve">* **Month 1-3: Foundation &amp; Awareness (Lyon Launch):** Partner with CCI for a high-profile "Judge for Lyon" launch event at the Hôtel de Ville. Deploy targeted LinkedIn ads focused on Lyon business owners using keywords like "legal compliance Lyon," "contract management France." Create localized content (e.g., "10 Lyon-Specific Legal Pitfalls for Restaurants in 2024").</w:t>
      </w:r>
      <w:r>
        <w:t xml:space="preserve"> </w:t>
      </w:r>
      <w:r>
        <w:t xml:space="preserve">* **Month 4-6: Engagement &amp; Trust Building:** Host bi-weekly "Legal Coffee Chats" with local legal experts at Lyon cafes (e.g., Le Procope, Place des Terreaux). Secure testimonials from early Lyon adopters (e.g., a startup in Confluence district, a family-owned restaurant group in Vieux Lyon). Begin SEO optimization targeting "Judge Lyon," "legal tech France."</w:t>
      </w:r>
      <w:r>
        <w:t xml:space="preserve"> </w:t>
      </w:r>
      <w:r>
        <w:t xml:space="preserve">* **Month 7-12: Growth &amp; Expansion:** Launch the Judge Loyalty Program for Lyon businesses (e.g., discounts for CCI members). Partner with local co-working spaces (WeWork Confluence, Station F - Lyon) to offer free Judge trials. Initiate case study series: "How [Lyon Business Name] Saved 15 Hours/Month with Judge." Secure features in Lyon business publications (Lyon Mag, Le Progrès).</w:t>
      </w:r>
    </w:p>
    <w:bookmarkEnd w:id="24"/>
    <w:bookmarkStart w:id="25" w:name="budget-allocation-kpis-for-france-lyon"/>
    <w:p>
      <w:pPr>
        <w:pStyle w:val="Heading2"/>
      </w:pPr>
      <w:r>
        <w:t xml:space="preserve">Budget Allocation &amp; KPIs for France Lyon</w:t>
      </w:r>
    </w:p>
    <w:p>
      <w:pPr>
        <w:pStyle w:val="FirstParagraph"/>
      </w:pPr>
      <w:r>
        <w:t xml:space="preserve">The Marketing Plan allocates €85,000 specifically for the France Lyon market (total project budget: €150k). Breakdown:</w:t>
      </w:r>
      <w:r>
        <w:t xml:space="preserve"> </w:t>
      </w:r>
      <w:r>
        <w:t xml:space="preserve">* Partnerships &amp; Events (CCI, Law Firms): 45% (€38,250)</w:t>
      </w:r>
      <w:r>
        <w:t xml:space="preserve"> </w:t>
      </w:r>
      <w:r>
        <w:t xml:space="preserve">* Localized Content Creation &amp; Digital Ads: 35% (€29,750)</w:t>
      </w:r>
      <w:r>
        <w:t xml:space="preserve"> </w:t>
      </w:r>
      <w:r>
        <w:t xml:space="preserve">* PR &amp; Community Engagement: 15% (€12,750)</w:t>
      </w:r>
      <w:r>
        <w:t xml:space="preserve"> </w:t>
      </w:r>
      <w:r>
        <w:t xml:space="preserve">* Analytics &amp; KPI Tracking: 5% (€4,250)</w:t>
      </w:r>
      <w:r>
        <w:t xml:space="preserve"> </w:t>
      </w:r>
      <w:r>
        <w:t xml:space="preserve">**Key Performance Indicators (KPIs) Specific to France Lyon:**</w:t>
      </w:r>
      <w:r>
        <w:t xml:space="preserve"> </w:t>
      </w:r>
      <w:r>
        <w:t xml:space="preserve">* **Brand Awareness:** Achieve 65% unaided brand recall among target SMEs in Lyon within 12 months.</w:t>
      </w:r>
      <w:r>
        <w:t xml:space="preserve"> </w:t>
      </w:r>
      <w:r>
        <w:t xml:space="preserve">* **Lead Generation:** Acquire 300 qualified leads from Lyon businesses in the first year (target: 70% of total France leads).</w:t>
      </w:r>
      <w:r>
        <w:t xml:space="preserve"> </w:t>
      </w:r>
      <w:r>
        <w:t xml:space="preserve">* **Conversion Rate:** Achieve a minimum of 18% trial-to-paid conversion rate for Lyon-based users.</w:t>
      </w:r>
      <w:r>
        <w:t xml:space="preserve"> </w:t>
      </w:r>
      <w:r>
        <w:t xml:space="preserve">* **Local Partnership Growth:** Secure partnerships with at least 5 major Lyon business associations or law firms.</w:t>
      </w:r>
      <w:r>
        <w:t xml:space="preserve"> </w:t>
      </w:r>
      <w:r>
        <w:t xml:space="preserve">* **Net Promoter Score (NPS):** Maintain an NPS of +45 among Lyon users within the first year.</w:t>
      </w:r>
    </w:p>
    <w:bookmarkEnd w:id="25"/>
    <w:bookmarkStart w:id="26" w:name="conclusion-judges-future-in-france-lyon"/>
    <w:p>
      <w:pPr>
        <w:pStyle w:val="Heading2"/>
      </w:pPr>
      <w:r>
        <w:t xml:space="preserve">Conclusion: Judge's Future in France Lyon</w:t>
      </w:r>
    </w:p>
    <w:p>
      <w:pPr>
        <w:pStyle w:val="FirstParagraph"/>
      </w:pPr>
      <w:r>
        <w:t xml:space="preserve">This Marketing Plan is not merely a document; it is the actionable blueprint for Judge to become synonymous with efficient, trustworthy legal technology within France Lyon. By deeply embedding the solution within Lyon’s unique business fabric – leveraging local partnerships, hyper-relevant features, and culturally attuned communication – Judge will move beyond being a tool to becoming a strategic asset for Lyon's commercial community. The focus on tangible results (time saved, risk reduced) tailored to the specific challenges faced by businesses navigating France Lyon's legal environment is paramount. Success in this market will serve as a powerful catalyst for expansion across other major French cities, proving the effectiveness of our localized approach. This Marketing Plan ensures Judge doesn't just enter France Lyon; it becomes an integral part of Lyon's business success story, delivering on its promise to transform legal assistance through precision and local insight.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in France Lyon</dc:title>
  <dc:creator/>
  <cp:keywords/>
  <dcterms:created xsi:type="dcterms:W3CDTF">2026-07-23T10:09:43Z</dcterms:created>
  <dcterms:modified xsi:type="dcterms:W3CDTF">2026-07-23T10:09:43Z</dcterms:modified>
</cp:coreProperties>
</file>

<file path=docProps/custom.xml><?xml version="1.0" encoding="utf-8"?>
<Properties xmlns="http://schemas.openxmlformats.org/officeDocument/2006/custom-properties" xmlns:vt="http://schemas.openxmlformats.org/officeDocument/2006/docPropsVTypes"/>
</file>