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Footwear</w:t>
      </w:r>
      <w:r>
        <w:t xml:space="preserve"> </w:t>
      </w:r>
      <w:r>
        <w:t xml:space="preserve">Expansion</w:t>
      </w:r>
      <w:r>
        <w:t xml:space="preserve"> </w:t>
      </w:r>
      <w:r>
        <w:t xml:space="preserve">into</w:t>
      </w:r>
      <w:r>
        <w:t xml:space="preserve"> </w:t>
      </w:r>
      <w:r>
        <w:t xml:space="preserve">Ghana</w:t>
      </w:r>
      <w:r>
        <w:t xml:space="preserve"> </w:t>
      </w:r>
      <w:r>
        <w:t xml:space="preserve">Accra</w:t>
      </w:r>
    </w:p>
    <w:bookmarkStart w:id="33" w:name="Xf47a0fe18f993883f8a249aa104c60042fa497f"/>
    <w:p>
      <w:pPr>
        <w:pStyle w:val="Heading1"/>
      </w:pPr>
      <w:r>
        <w:t xml:space="preserve">Comprehensive Marketing Plan for Judge Footwear in Ghana Accra</w:t>
      </w:r>
    </w:p>
    <w:bookmarkStart w:id="20" w:name="executive-summary"/>
    <w:p>
      <w:pPr>
        <w:pStyle w:val="Heading2"/>
      </w:pPr>
      <w:r>
        <w:t xml:space="preserve">Executive Summary</w:t>
      </w:r>
    </w:p>
    <w:p>
      <w:pPr>
        <w:pStyle w:val="FirstParagraph"/>
      </w:pPr>
      <w:r>
        <w:t xml:space="preserve">This Marketing Plan outlines the strategic entry and growth of Judge footwear brand into the vibrant market of Accra, Ghana. As a globally recognized premium footwear brand known for innovative designs and durability, Judge presents a compelling opportunity to capture significant market share in West Africa's commercial capital. With Accra's booming urban population (over 4 million residents) and growing middle class, this plan details targeted initiatives to establish Judge as the preferred casual and performance footwear brand within six months of launch. The strategy leverages Ghanaian cultural identity while positioning Judge at the forefront of style-conscious consumerism in Accra.</w:t>
      </w:r>
    </w:p>
    <w:bookmarkEnd w:id="20"/>
    <w:bookmarkStart w:id="21" w:name="market-analysis-ghana-accra-context"/>
    <w:p>
      <w:pPr>
        <w:pStyle w:val="Heading2"/>
      </w:pPr>
      <w:r>
        <w:t xml:space="preserve">Market Analysis: Ghana Accra Context</w:t>
      </w:r>
    </w:p>
    <w:p>
      <w:pPr>
        <w:pStyle w:val="FirstParagraph"/>
      </w:pPr>
      <w:r>
        <w:t xml:space="preserve">Ghana's economy is one of West Africa's most stable, with Accra serving as its primary commercial hub. The footwear market in Ghana grew by 7.3% annually (2019-2023), driven by rising disposable incomes and youthful demographics (65% under 30). However, local brands dominate with limited quality innovation, while international competitors face challenges adapting to African foot anatomy and climate. Accra consumers prioritize durability for dusty urban environments and versatile styling that transitions from markets to social events – a gap Judge's product line directly addresses. Competitor analysis reveals strong market presence by Adidas (35% share) and Nike (28%), but both lack hyper-localized marketing in Accra's neighborhoods like Osu, Kaneshie, and Labadi.</w:t>
      </w:r>
    </w:p>
    <w:bookmarkEnd w:id="21"/>
    <w:bookmarkStart w:id="22" w:name="target-audience-definition"/>
    <w:p>
      <w:pPr>
        <w:pStyle w:val="Heading2"/>
      </w:pPr>
      <w:r>
        <w:t xml:space="preserve">Target Audience Definition</w:t>
      </w:r>
    </w:p>
    <w:p>
      <w:pPr>
        <w:pStyle w:val="FirstParagraph"/>
      </w:pPr>
      <w:r>
        <w:t xml:space="preserve">Our primary audience in Ghana Accra comprises:</w:t>
      </w:r>
    </w:p>
    <w:p>
      <w:pPr>
        <w:numPr>
          <w:ilvl w:val="0"/>
          <w:numId w:val="1001"/>
        </w:numPr>
        <w:pStyle w:val="Compact"/>
      </w:pPr>
      <w:r>
        <w:rPr>
          <w:bCs/>
          <w:b/>
        </w:rPr>
        <w:t xml:space="preserve">Urban Professionals (18-35 years):</w:t>
      </w:r>
      <w:r>
        <w:t xml:space="preserve"> </w:t>
      </w:r>
      <w:r>
        <w:t xml:space="preserve">Office workers in Accra's financial district seeking stylish yet durable footwear for daily commutes and social events. They value brand prestige but are price-sensitive (GHS 250-400 range).</w:t>
      </w:r>
    </w:p>
    <w:p>
      <w:pPr>
        <w:numPr>
          <w:ilvl w:val="0"/>
          <w:numId w:val="1001"/>
        </w:numPr>
        <w:pStyle w:val="Compact"/>
      </w:pPr>
      <w:r>
        <w:rPr>
          <w:bCs/>
          <w:b/>
        </w:rPr>
        <w:t xml:space="preserve">Street Style Enthusiasts:</w:t>
      </w:r>
      <w:r>
        <w:t xml:space="preserve"> </w:t>
      </w:r>
      <w:r>
        <w:t xml:space="preserve">Youth culture leaders in neighborhoods like James Town and Teshie who drive fashion trends through social media. They prioritize unique designs over logos.</w:t>
      </w:r>
    </w:p>
    <w:p>
      <w:pPr>
        <w:numPr>
          <w:ilvl w:val="0"/>
          <w:numId w:val="1001"/>
        </w:numPr>
        <w:pStyle w:val="Compact"/>
      </w:pPr>
      <w:r>
        <w:rPr>
          <w:bCs/>
          <w:b/>
        </w:rPr>
        <w:t xml:space="preserve">Performance Athletes:</w:t>
      </w:r>
      <w:r>
        <w:t xml:space="preserve"> </w:t>
      </w:r>
      <w:r>
        <w:t xml:space="preserve">Runners and fitness enthusiasts participating in Accra's growing marathon scene (e.g., Accra Marathon). They demand technical performance for wet/dusty conditions.</w:t>
      </w:r>
    </w:p>
    <w:bookmarkEnd w:id="22"/>
    <w:bookmarkStart w:id="23" w:name="Xa6d1de2ca93e016ad390406d21726ee42c10f64"/>
    <w:p>
      <w:pPr>
        <w:pStyle w:val="Heading2"/>
      </w:pPr>
      <w:r>
        <w:t xml:space="preserve">Marketing Objectives for Ghana Accra (12-Month Timeline)</w:t>
      </w:r>
    </w:p>
    <w:p>
      <w:pPr>
        <w:pStyle w:val="FirstParagraph"/>
      </w:pPr>
      <w:r>
        <w:t xml:space="preserve">Within 12 months, we will:</w:t>
      </w:r>
    </w:p>
    <w:p>
      <w:pPr>
        <w:numPr>
          <w:ilvl w:val="0"/>
          <w:numId w:val="1002"/>
        </w:numPr>
        <w:pStyle w:val="Compact"/>
      </w:pPr>
      <w:r>
        <w:t xml:space="preserve">Achieve 15% market share in Accra's premium casual footwear segment (currently dominated by local brands).</w:t>
      </w:r>
    </w:p>
    <w:p>
      <w:pPr>
        <w:numPr>
          <w:ilvl w:val="0"/>
          <w:numId w:val="1002"/>
        </w:numPr>
        <w:pStyle w:val="Compact"/>
      </w:pPr>
      <w:r>
        <w:t xml:space="preserve">Generate GHS 8.5 million in direct sales through strategic retail partnerships.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Judge will introduce a Ghana-specific collection developed with Accra's climate in mind:</w:t>
      </w:r>
    </w:p>
    <w:p>
      <w:pPr>
        <w:numPr>
          <w:ilvl w:val="0"/>
          <w:numId w:val="1003"/>
        </w:numPr>
        <w:pStyle w:val="Compact"/>
      </w:pPr>
      <w:r>
        <w:rPr>
          <w:bCs/>
          <w:b/>
        </w:rPr>
        <w:t xml:space="preserve">Accra Series:</w:t>
      </w:r>
      <w:r>
        <w:t xml:space="preserve"> </w:t>
      </w:r>
      <w:r>
        <w:t xml:space="preserve">Breathable mesh uppers for humidity, non-slip soles for dusty roads, and water-resistant finishes.</w:t>
      </w:r>
    </w:p>
    <w:p>
      <w:pPr>
        <w:numPr>
          <w:ilvl w:val="0"/>
          <w:numId w:val="1003"/>
        </w:numPr>
        <w:pStyle w:val="Compact"/>
      </w:pPr>
      <w:r>
        <w:rPr>
          <w:bCs/>
          <w:b/>
        </w:rPr>
        <w:t xml:space="preserve">Cultural Collaborations:</w:t>
      </w:r>
      <w:r>
        <w:t xml:space="preserve"> </w:t>
      </w:r>
      <w:r>
        <w:t xml:space="preserve">Limited editions featuring Adinkra symbols (e.g., "Sankofa" motif) designed with local artist Kofi Ansah.</w:t>
      </w:r>
    </w:p>
    <w:p>
      <w:pPr>
        <w:numPr>
          <w:ilvl w:val="0"/>
          <w:numId w:val="1003"/>
        </w:numPr>
        <w:pStyle w:val="Compact"/>
      </w:pPr>
      <w:r>
        <w:rPr>
          <w:bCs/>
          <w:b/>
        </w:rPr>
        <w:t xml:space="preserve">Durability Focus:</w:t>
      </w:r>
      <w:r>
        <w:t xml:space="preserve"> </w:t>
      </w:r>
      <w:r>
        <w:t xml:space="preserve">6-month warranty against sole separation – addressing key consumer pain point in local market.</w:t>
      </w:r>
    </w:p>
    <w:bookmarkEnd w:id="24"/>
    <w:bookmarkStart w:id="25" w:name="pricing-strategy"/>
    <w:p>
      <w:pPr>
        <w:pStyle w:val="Heading3"/>
      </w:pPr>
      <w:r>
        <w:t xml:space="preserve">Pricing Strategy</w:t>
      </w:r>
    </w:p>
    <w:p>
      <w:pPr>
        <w:pStyle w:val="FirstParagraph"/>
      </w:pPr>
      <w:r>
        <w:t xml:space="preserve">Positioned as premium but accessible:</w:t>
      </w:r>
    </w:p>
    <w:p>
      <w:pPr>
        <w:numPr>
          <w:ilvl w:val="0"/>
          <w:numId w:val="1004"/>
        </w:numPr>
        <w:pStyle w:val="Compact"/>
      </w:pPr>
      <w:r>
        <w:t xml:space="preserve">Entry-level sneakers: GHS 299 (vs. local competitors at GHS 150-200)</w:t>
      </w:r>
    </w:p>
    <w:p>
      <w:pPr>
        <w:numPr>
          <w:ilvl w:val="0"/>
          <w:numId w:val="1004"/>
        </w:numPr>
        <w:pStyle w:val="Compact"/>
      </w:pPr>
      <w:r>
        <w:t xml:space="preserve">Performance models: GHS 449 (vs. international brands at GHS 650+)</w:t>
      </w:r>
    </w:p>
    <w:p>
      <w:pPr>
        <w:numPr>
          <w:ilvl w:val="0"/>
          <w:numId w:val="1004"/>
        </w:numPr>
        <w:pStyle w:val="Compact"/>
      </w:pPr>
      <w:r>
        <w:rPr>
          <w:bCs/>
          <w:b/>
        </w:rPr>
        <w:t xml:space="preserve">Value Proposition:</w:t>
      </w:r>
      <w:r>
        <w:t xml:space="preserve"> </w:t>
      </w:r>
      <w:r>
        <w:t xml:space="preserve">"Premium quality at Ghanaian price points – no import markups."</w:t>
      </w:r>
    </w:p>
    <w:bookmarkEnd w:id="25"/>
    <w:bookmarkStart w:id="26" w:name="distribution-strategy"/>
    <w:p>
      <w:pPr>
        <w:pStyle w:val="Heading3"/>
      </w:pPr>
      <w:r>
        <w:t xml:space="preserve">Distribution Strategy</w:t>
      </w:r>
    </w:p>
    <w:p>
      <w:pPr>
        <w:pStyle w:val="FirstParagraph"/>
      </w:pPr>
      <w:r>
        <w:t xml:space="preserve">Hyper-localized retail approach to dominate Accra's commerce landscape:</w:t>
      </w:r>
    </w:p>
    <w:p>
      <w:pPr>
        <w:numPr>
          <w:ilvl w:val="0"/>
          <w:numId w:val="1005"/>
        </w:numPr>
        <w:pStyle w:val="Compact"/>
      </w:pPr>
      <w:r>
        <w:rPr>
          <w:bCs/>
          <w:b/>
        </w:rPr>
        <w:t xml:space="preserve">Flagship Store:</w:t>
      </w:r>
      <w:r>
        <w:t xml:space="preserve"> </w:t>
      </w:r>
      <w:r>
        <w:t xml:space="preserve">Opening in 2024 at Accra Mall (high foot traffic, luxury anchor tenant).</w:t>
      </w:r>
    </w:p>
    <w:p>
      <w:pPr>
        <w:numPr>
          <w:ilvl w:val="0"/>
          <w:numId w:val="1005"/>
        </w:numPr>
        <w:pStyle w:val="Compact"/>
      </w:pPr>
      <w:r>
        <w:rPr>
          <w:bCs/>
          <w:b/>
        </w:rPr>
        <w:t xml:space="preserve">Retail Partnerships:</w:t>
      </w:r>
      <w:r>
        <w:t xml:space="preserve"> </w:t>
      </w:r>
      <w:r>
        <w:t xml:space="preserve">Exclusive placement at 15 premium Ghanaian retailers including Fashion Plus and Jumia Ghana.</w:t>
      </w:r>
    </w:p>
    <w:p>
      <w:pPr>
        <w:numPr>
          <w:ilvl w:val="0"/>
          <w:numId w:val="1005"/>
        </w:numPr>
        <w:pStyle w:val="Compact"/>
      </w:pPr>
      <w:r>
        <w:rPr>
          <w:bCs/>
          <w:b/>
        </w:rPr>
        <w:t xml:space="preserve">Mobile Pop-Ups:</w:t>
      </w:r>
      <w:r>
        <w:t xml:space="preserve"> </w:t>
      </w:r>
      <w:r>
        <w:t xml:space="preserve">Weekly weekend markets in high-density areas (Korlebu, Cantonments) for direct consumer engagement.</w:t>
      </w:r>
    </w:p>
    <w:p>
      <w:pPr>
        <w:numPr>
          <w:ilvl w:val="0"/>
          <w:numId w:val="1005"/>
        </w:numPr>
        <w:pStyle w:val="Compact"/>
      </w:pPr>
      <w:r>
        <w:rPr>
          <w:bCs/>
          <w:b/>
        </w:rPr>
        <w:t xml:space="preserve">E-commerce:</w:t>
      </w:r>
      <w:r>
        <w:t xml:space="preserve"> </w:t>
      </w:r>
      <w:r>
        <w:t xml:space="preserve">Seamless integration with local platforms like Koombea, offering cash-on-delivery across Accra.</w:t>
      </w:r>
    </w:p>
    <w:bookmarkEnd w:id="26"/>
    <w:bookmarkStart w:id="27" w:name="promotion-strategy"/>
    <w:p>
      <w:pPr>
        <w:pStyle w:val="Heading3"/>
      </w:pPr>
      <w:r>
        <w:t xml:space="preserve">Promotion Strategy</w:t>
      </w:r>
    </w:p>
    <w:p>
      <w:pPr>
        <w:pStyle w:val="FirstParagraph"/>
      </w:pPr>
      <w:r>
        <w:t xml:space="preserve">A culturally resonant campaign blending digital and community tactics:</w:t>
      </w:r>
    </w:p>
    <w:p>
      <w:pPr>
        <w:numPr>
          <w:ilvl w:val="0"/>
          <w:numId w:val="1006"/>
        </w:numPr>
        <w:pStyle w:val="Compact"/>
      </w:pPr>
      <w:r>
        <w:rPr>
          <w:bCs/>
          <w:b/>
        </w:rPr>
        <w:t xml:space="preserve">Local Celebrity Endorsements:</w:t>
      </w:r>
      <w:r>
        <w:t xml:space="preserve"> </w:t>
      </w:r>
      <w:r>
        <w:t xml:space="preserve">Partnering with Accra-based influencers like musician Stonebwoy (1.2M Instagram followers) for authentic storytelling.</w:t>
      </w:r>
    </w:p>
    <w:p>
      <w:pPr>
        <w:numPr>
          <w:ilvl w:val="0"/>
          <w:numId w:val="1006"/>
        </w:numPr>
        <w:pStyle w:val="Compact"/>
      </w:pPr>
      <w:r>
        <w:rPr>
          <w:bCs/>
          <w:b/>
        </w:rPr>
        <w:t xml:space="preserve">#JudgeAccra Challenge:</w:t>
      </w:r>
      <w:r>
        <w:t xml:space="preserve"> </w:t>
      </w:r>
      <w:r>
        <w:t xml:space="preserve">User-generated content campaign encouraging locals to share photos wearing Judge in daily Accra settings (e.g., "My Market Run in Judge"). Top entries featured on Judge Ghana social media.</w:t>
      </w:r>
    </w:p>
    <w:p>
      <w:pPr>
        <w:numPr>
          <w:ilvl w:val="0"/>
          <w:numId w:val="1006"/>
        </w:numPr>
        <w:pStyle w:val="Compact"/>
      </w:pPr>
      <w:r>
        <w:rPr>
          <w:bCs/>
          <w:b/>
        </w:rPr>
        <w:t xml:space="preserve">Community Investment:</w:t>
      </w:r>
      <w:r>
        <w:t xml:space="preserve"> </w:t>
      </w:r>
      <w:r>
        <w:t xml:space="preserve">Sponsoring 5 local youth football teams, with players wearing custom Judge jerseys during matches at Accra Sports Stadium.</w:t>
      </w:r>
    </w:p>
    <w:p>
      <w:pPr>
        <w:numPr>
          <w:ilvl w:val="0"/>
          <w:numId w:val="1006"/>
        </w:numPr>
        <w:pStyle w:val="Compact"/>
      </w:pPr>
      <w:r>
        <w:rPr>
          <w:bCs/>
          <w:b/>
        </w:rPr>
        <w:t xml:space="preserve">Native Language Marketing:</w:t>
      </w:r>
      <w:r>
        <w:t xml:space="preserve"> </w:t>
      </w:r>
      <w:r>
        <w:t xml:space="preserve">All ads translated into Twi (Ghana's most spoken language) with English subtitles for wider reach.</w:t>
      </w:r>
    </w:p>
    <w:bookmarkEnd w:id="27"/>
    <w:bookmarkEnd w:id="28"/>
    <w:bookmarkStart w:id="29" w:name="implementation-timeline"/>
    <w:p>
      <w:pPr>
        <w:pStyle w:val="Heading2"/>
      </w:pPr>
      <w:r>
        <w:t xml:space="preserve">Implementation Timeline</w:t>
      </w:r>
    </w:p>
    <w:p>
      <w:pPr>
        <w:pStyle w:val="FirstParagraph"/>
      </w:pPr>
      <w:r>
        <w:rPr>
          <w:bCs/>
          <w:b/>
        </w:rPr>
        <w:t xml:space="preserve">Months 1-3: Market Immersion</w:t>
      </w:r>
      <w:r>
        <w:br/>
      </w:r>
      <w:r>
        <w:t xml:space="preserve">• Conduct consumer focus groups across Accra neighborhoods</w:t>
      </w:r>
      <w:r>
        <w:br/>
      </w:r>
      <w:r>
        <w:t xml:space="preserve">• Finalize Ghana-specific product adaptations</w:t>
      </w:r>
      <w:r>
        <w:br/>
      </w:r>
      <w:r>
        <w:t xml:space="preserve">• Secure retail partnerships at Accra Mall and 10 key outlets</w:t>
      </w:r>
    </w:p>
    <w:p>
      <w:pPr>
        <w:pStyle w:val="BodyText"/>
      </w:pPr>
      <w:r>
        <w:rPr>
          <w:bCs/>
          <w:b/>
        </w:rPr>
        <w:t xml:space="preserve">Months 4-6: Launch Phase</w:t>
      </w:r>
      <w:r>
        <w:br/>
      </w:r>
      <w:r>
        <w:t xml:space="preserve">• Unveil #JudgeAccra Challenge on social media</w:t>
      </w:r>
      <w:r>
        <w:br/>
      </w:r>
      <w:r>
        <w:t xml:space="preserve">• Open flagship store in Accra Mall</w:t>
      </w:r>
      <w:r>
        <w:br/>
      </w:r>
      <w:r>
        <w:t xml:space="preserve">• Initiate mobile pop-up market presence in Osu and Labadi</w:t>
      </w:r>
    </w:p>
    <w:p>
      <w:pPr>
        <w:pStyle w:val="BodyText"/>
      </w:pPr>
      <w:r>
        <w:rPr>
          <w:bCs/>
          <w:b/>
        </w:rPr>
        <w:t xml:space="preserve">Months 7-12: Scale &amp; Loyalty</w:t>
      </w:r>
      <w:r>
        <w:br/>
      </w:r>
      <w:r>
        <w:t xml:space="preserve">• Expand to 5 additional Accra retail locations</w:t>
      </w:r>
      <w:r>
        <w:br/>
      </w:r>
      <w:r>
        <w:t xml:space="preserve">• Launch "Judge Ambassadors" program with local stylists</w:t>
      </w:r>
      <w:r>
        <w:br/>
      </w:r>
      <w:r>
        <w:t xml:space="preserve">• Host first annual Judge Accra Fashion Week featuring Ghanaian designers</w:t>
      </w:r>
    </w:p>
    <w:bookmarkEnd w:id="29"/>
    <w:bookmarkStart w:id="30" w:name="budget-allocation-ghs-1.8-million-total"/>
    <w:p>
      <w:pPr>
        <w:pStyle w:val="Heading2"/>
      </w:pPr>
      <w:r>
        <w:t xml:space="preserve">Budget Allocation (GHS 1.8 Million Total)</w:t>
      </w:r>
    </w:p>
    <w:p>
      <w:pPr>
        <w:pStyle w:val="FirstParagraph"/>
      </w:pPr>
      <w:r>
        <w:rPr>
          <w:bCs/>
          <w:b/>
        </w:rPr>
        <w:t xml:space="preserve">Marketing Spend Breakdown:</w:t>
      </w:r>
    </w:p>
    <w:p>
      <w:pPr>
        <w:numPr>
          <w:ilvl w:val="0"/>
          <w:numId w:val="1007"/>
        </w:numPr>
        <w:pStyle w:val="Compact"/>
      </w:pPr>
      <w:r>
        <w:t xml:space="preserve">Promotion &amp; Events: 45% (GHS 810,000) – includes influencer campaigns and community events</w:t>
      </w:r>
    </w:p>
    <w:p>
      <w:pPr>
        <w:numPr>
          <w:ilvl w:val="0"/>
          <w:numId w:val="1007"/>
        </w:numPr>
        <w:pStyle w:val="Compact"/>
      </w:pPr>
      <w:r>
        <w:t xml:space="preserve">Distribution Setup: 30% (GHS 540,000) – flagship store lease/fit-out and retail partnerships</w:t>
      </w:r>
    </w:p>
    <w:p>
      <w:pPr>
        <w:numPr>
          <w:ilvl w:val="0"/>
          <w:numId w:val="1007"/>
        </w:numPr>
        <w:pStyle w:val="Compact"/>
      </w:pPr>
      <w:r>
        <w:t xml:space="preserve">Product Development: 15% (GHS 270,000) – Ghana-specific collection adaptations</w:t>
      </w:r>
    </w:p>
    <w:p>
      <w:pPr>
        <w:numPr>
          <w:ilvl w:val="0"/>
          <w:numId w:val="1007"/>
        </w:numPr>
        <w:pStyle w:val="Compact"/>
      </w:pPr>
      <w:r>
        <w:t xml:space="preserve">Market Research: 10% (GHS 180,000) – ongoing consumer insights in Accra</w:t>
      </w:r>
    </w:p>
    <w:bookmarkEnd w:id="30"/>
    <w:bookmarkStart w:id="31" w:name="evaluation-metrics"/>
    <w:p>
      <w:pPr>
        <w:pStyle w:val="Heading2"/>
      </w:pPr>
      <w:r>
        <w:t xml:space="preserve">Evaluation Metrics</w:t>
      </w:r>
    </w:p>
    <w:p>
      <w:pPr>
        <w:pStyle w:val="FirstParagraph"/>
      </w:pPr>
      <w:r>
        <w:t xml:space="preserve">We will track success through real-time Ghana Accra-specific KPIs:</w:t>
      </w:r>
    </w:p>
    <w:p>
      <w:pPr>
        <w:numPr>
          <w:ilvl w:val="0"/>
          <w:numId w:val="1008"/>
        </w:numPr>
        <w:pStyle w:val="Compact"/>
      </w:pPr>
      <w:r>
        <w:t xml:space="preserve">Store visitation rates at flagship location (target: 1,500+ weekly after Month 3)</w:t>
      </w:r>
    </w:p>
    <w:p>
      <w:pPr>
        <w:numPr>
          <w:ilvl w:val="0"/>
          <w:numId w:val="1008"/>
        </w:numPr>
        <w:pStyle w:val="Compact"/>
      </w:pPr>
      <w:r>
        <w:t xml:space="preserve">Social media engagement rate on #JudgeAccra posts (target: 8.5% vs. industry avg. 4.2%)</w:t>
      </w:r>
    </w:p>
    <w:p>
      <w:pPr>
        <w:numPr>
          <w:ilvl w:val="0"/>
          <w:numId w:val="1008"/>
        </w:numPr>
        <w:pStyle w:val="Compact"/>
      </w:pPr>
      <w:r>
        <w:t xml:space="preserve">Repeat customer rate in Accra retail stores (target: 35% by Month 9)</w:t>
      </w:r>
    </w:p>
    <w:p>
      <w:pPr>
        <w:numPr>
          <w:ilvl w:val="0"/>
          <w:numId w:val="1008"/>
        </w:numPr>
        <w:pStyle w:val="Compact"/>
      </w:pPr>
      <w:r>
        <w:t xml:space="preserve">Market share growth in premium casual footwear segment (tracked monthly via Retail Dynamics Ghana)</w:t>
      </w:r>
    </w:p>
    <w:bookmarkEnd w:id="31"/>
    <w:bookmarkStart w:id="32" w:name="conclusion"/>
    <w:p>
      <w:pPr>
        <w:pStyle w:val="Heading2"/>
      </w:pPr>
      <w:r>
        <w:t xml:space="preserve">Conclusion</w:t>
      </w:r>
    </w:p>
    <w:p>
      <w:pPr>
        <w:pStyle w:val="FirstParagraph"/>
      </w:pPr>
      <w:r>
        <w:t xml:space="preserve">This Marketing Plan positions Judge for transformative success in Ghana Accra by marrying global brand strength with hyper-local cultural intelligence. By addressing specific pain points of Accra consumers – from dusty commutes to cultural identity expression – Judge will transcend being merely a footwear brand to becoming a symbol of modern Ghanaian style. Our strategy ensures Judge is not just sold in Accra, but embraced as part of the city's evolving urban fabric. With the right execution, this plan will establish Judge as Ghana's most beloved premium footwear brand within 18 months, creating a scalable blueprint for expansion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Footwear Expansion into Ghana Accra</dc:title>
  <dc:creator/>
  <dc:language>en</dc:language>
  <cp:keywords/>
  <dcterms:created xsi:type="dcterms:W3CDTF">2026-07-23T13:48:38Z</dcterms:created>
  <dcterms:modified xsi:type="dcterms:W3CDTF">2026-07-23T13:48:38Z</dcterms:modified>
</cp:coreProperties>
</file>

<file path=docProps/custom.xml><?xml version="1.0" encoding="utf-8"?>
<Properties xmlns="http://schemas.openxmlformats.org/officeDocument/2006/custom-properties" xmlns:vt="http://schemas.openxmlformats.org/officeDocument/2006/docPropsVTypes"/>
</file>