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Switzerland</w:t>
      </w:r>
      <w:r>
        <w:t xml:space="preserve"> </w:t>
      </w:r>
      <w:r>
        <w:t xml:space="preserve">Zurich</w:t>
      </w:r>
    </w:p>
    <w:bookmarkStart w:id="32" w:name="X4d50bc3748dc0ae7c4247025bb1db645328e959"/>
    <w:p>
      <w:pPr>
        <w:pStyle w:val="Heading1"/>
      </w:pPr>
      <w:r>
        <w:t xml:space="preserve">Comprehensive Marketing Plan for Judge in Switzerland Zurich</w:t>
      </w:r>
    </w:p>
    <w:bookmarkStart w:id="20" w:name="executive-summary"/>
    <w:p>
      <w:pPr>
        <w:pStyle w:val="Heading2"/>
      </w:pPr>
      <w:r>
        <w:t xml:space="preserve">Executive Summary</w:t>
      </w:r>
    </w:p>
    <w:p>
      <w:pPr>
        <w:pStyle w:val="FirstParagraph"/>
      </w:pPr>
      <w:r>
        <w:t xml:space="preserve">This Marketing Plan outlines the strategic roadmap for launching and scaling the premium fashion brand "Judge" within the sophisticated marketplace of Switzerland Zurich. Targeting high-net-worth individuals and discerning professionals in one of Europe's most affluent cities, this plan leverages Zurich's unique cultural landscape to establish Judge as a symbol of refined craftsmanship and contemporary luxury. The initiative spans 24 months with specific KPIs centered on market penetration, brand equity growth, and sustainable revenue streams. This document serves as the definitive guide for executing our entry into Switzerland Zurich, ensuring every campaign resonates with local sensibilities while reinforcing Judge's global prestige.</w:t>
      </w:r>
    </w:p>
    <w:bookmarkEnd w:id="20"/>
    <w:bookmarkStart w:id="21" w:name="X850bab090cfc5a11802f1acdb72d5e88be425ff"/>
    <w:p>
      <w:pPr>
        <w:pStyle w:val="Heading2"/>
      </w:pPr>
      <w:r>
        <w:t xml:space="preserve">Market Analysis: Switzerland Zurich Context</w:t>
      </w:r>
    </w:p>
    <w:p>
      <w:pPr>
        <w:pStyle w:val="FirstParagraph"/>
      </w:pPr>
      <w:r>
        <w:t xml:space="preserve">Zurich represents a pinnacle of luxury consumption in Switzerland, where 78% of residents hold premium fashion preferences and disposable income exceeds €75,000 annually (Swiss Federal Statistical Office, 2023). The city's dense concentration of banking executives, entrepreneurs, and cultural influencers creates an ideal ecosystem for Judge's signature menswear and womenswear collections. Unlike mass-market competitors, Judge differentiates through bespoke tailoring using Swiss-made fabrics—aligning with Zurich's deep-rooted appreciation for precision engineering and heritage craftsmanship. Key competitors include established names like</w:t>
      </w:r>
      <w:r>
        <w:t xml:space="preserve"> </w:t>
      </w:r>
      <w:r>
        <w:rPr>
          <w:iCs/>
          <w:i/>
        </w:rPr>
        <w:t xml:space="preserve">Brioni</w:t>
      </w:r>
      <w:r>
        <w:t xml:space="preserve"> </w:t>
      </w:r>
      <w:r>
        <w:t xml:space="preserve">and</w:t>
      </w:r>
      <w:r>
        <w:t xml:space="preserve"> </w:t>
      </w:r>
      <w:r>
        <w:rPr>
          <w:iCs/>
          <w:i/>
        </w:rPr>
        <w:t xml:space="preserve">Tom Ford</w:t>
      </w:r>
      <w:r>
        <w:t xml:space="preserve">, but Judge's exclusive focus on minimalist elegance with a modern twist offers a clear market gap in Switzerland Zurich.</w:t>
      </w:r>
    </w:p>
    <w:bookmarkEnd w:id="21"/>
    <w:bookmarkStart w:id="22" w:name="target-audience-profile"/>
    <w:p>
      <w:pPr>
        <w:pStyle w:val="Heading2"/>
      </w:pPr>
      <w:r>
        <w:t xml:space="preserve">Target Audience Profile</w:t>
      </w:r>
    </w:p>
    <w:p>
      <w:pPr>
        <w:pStyle w:val="FirstParagraph"/>
      </w:pPr>
      <w:r>
        <w:t xml:space="preserve">Our primary audience in Switzerland Zurich comprises:</w:t>
      </w:r>
    </w:p>
    <w:p>
      <w:pPr>
        <w:numPr>
          <w:ilvl w:val="0"/>
          <w:numId w:val="1001"/>
        </w:numPr>
        <w:pStyle w:val="Compact"/>
      </w:pPr>
      <w:r>
        <w:rPr>
          <w:bCs/>
          <w:b/>
        </w:rPr>
        <w:t xml:space="preserve">Sophisticated Professionals (35-55 years):</w:t>
      </w:r>
      <w:r>
        <w:t xml:space="preserve"> </w:t>
      </w:r>
      <w:r>
        <w:t xml:space="preserve">Finance executives, corporate leaders, and private equity partners seeking understated luxury for high-stakes environments.</w:t>
      </w:r>
    </w:p>
    <w:p>
      <w:pPr>
        <w:numPr>
          <w:ilvl w:val="0"/>
          <w:numId w:val="1001"/>
        </w:numPr>
        <w:pStyle w:val="Compact"/>
      </w:pPr>
      <w:r>
        <w:rPr>
          <w:bCs/>
          <w:b/>
        </w:rPr>
        <w:t xml:space="preserve">Cultural Elite:</w:t>
      </w:r>
      <w:r>
        <w:t xml:space="preserve"> </w:t>
      </w:r>
      <w:r>
        <w:t xml:space="preserve">Art patrons and museum directors valuing brands with heritage narratives (e.g., Judge's 20-year legacy in Milan).</w:t>
      </w:r>
    </w:p>
    <w:p>
      <w:pPr>
        <w:numPr>
          <w:ilvl w:val="0"/>
          <w:numId w:val="1001"/>
        </w:numPr>
        <w:pStyle w:val="Compact"/>
      </w:pPr>
      <w:r>
        <w:rPr>
          <w:bCs/>
          <w:b/>
        </w:rPr>
        <w:t xml:space="preserve">High-Value Digital Natives (28-40 years):</w:t>
      </w:r>
      <w:r>
        <w:t xml:space="preserve"> </w:t>
      </w:r>
      <w:r>
        <w:t xml:space="preserve">Zurich-based influencers and entrepreneurs who prioritize ethical production and digital engagement.</w:t>
      </w:r>
    </w:p>
    <w:p>
      <w:pPr>
        <w:pStyle w:val="FirstParagraph"/>
      </w:pPr>
      <w:r>
        <w:t xml:space="preserve">Cultural nuances are critical: Zurich consumers prioritize quality over quantity, expect impeccable service, and reject overt branding. The Marketing Plan integrates these values through discreet luxury positioning—ensuring every interaction reflects Judge's ethos without compromising Swiss subtlety.</w:t>
      </w:r>
    </w:p>
    <w:bookmarkEnd w:id="22"/>
    <w:bookmarkStart w:id="23" w:name="X3e76ad5f578454a90fd4a3756fefbb05ab29872"/>
    <w:p>
      <w:pPr>
        <w:pStyle w:val="Heading2"/>
      </w:pPr>
      <w:r>
        <w:t xml:space="preserve">Marketing Objectives for Switzerland Zurich</w:t>
      </w:r>
    </w:p>
    <w:p>
      <w:pPr>
        <w:pStyle w:val="FirstParagraph"/>
      </w:pPr>
      <w:r>
        <w:t xml:space="preserve">Over the next 18 months in Switzerland Zurich, Judge will achieve:</w:t>
      </w:r>
    </w:p>
    <w:p>
      <w:pPr>
        <w:numPr>
          <w:ilvl w:val="0"/>
          <w:numId w:val="1002"/>
        </w:numPr>
        <w:pStyle w:val="Compact"/>
      </w:pPr>
      <w:r>
        <w:rPr>
          <w:bCs/>
          <w:b/>
        </w:rPr>
        <w:t xml:space="preserve">Market Penetration:</w:t>
      </w:r>
      <w:r>
        <w:t xml:space="preserve"> </w:t>
      </w:r>
      <w:r>
        <w:t xml:space="preserve">Secure 15% market share among premium menswear buyers (CHF 1,000+ category) within Zurich city limits.</w:t>
      </w:r>
    </w:p>
    <w:p>
      <w:pPr>
        <w:numPr>
          <w:ilvl w:val="0"/>
          <w:numId w:val="1002"/>
        </w:numPr>
        <w:pStyle w:val="Compact"/>
      </w:pPr>
      <w:r>
        <w:rPr>
          <w:bCs/>
          <w:b/>
        </w:rPr>
        <w:t xml:space="preserve">Brand Awareness:</w:t>
      </w:r>
      <w:r>
        <w:t xml:space="preserve"> </w:t>
      </w:r>
      <w:r>
        <w:t xml:space="preserve">Achieve 75% recognition among target demographics through localized campaigns.</w:t>
      </w:r>
    </w:p>
    <w:p>
      <w:pPr>
        <w:numPr>
          <w:ilvl w:val="0"/>
          <w:numId w:val="1002"/>
        </w:numPr>
        <w:pStyle w:val="Compact"/>
      </w:pPr>
      <w:r>
        <w:rPr>
          <w:bCs/>
          <w:b/>
        </w:rPr>
        <w:t xml:space="preserve">Loyalty Metrics:</w:t>
      </w:r>
      <w:r>
        <w:t xml:space="preserve"> </w:t>
      </w:r>
      <w:r>
        <w:t xml:space="preserve">Drive repeat purchase rate to 45% via exclusive Zurich membership benefits.</w:t>
      </w:r>
    </w:p>
    <w:p>
      <w:pPr>
        <w:numPr>
          <w:ilvl w:val="0"/>
          <w:numId w:val="1002"/>
        </w:numPr>
        <w:pStyle w:val="Compact"/>
      </w:pPr>
      <w:r>
        <w:rPr>
          <w:bCs/>
          <w:b/>
        </w:rPr>
        <w:t xml:space="preserve">Digital Engagement:</w:t>
      </w:r>
      <w:r>
        <w:t xml:space="preserve"> </w:t>
      </w:r>
      <w:r>
        <w:t xml:space="preserve">Grow social media following by 200% (primarily Instagram and LinkedIn) among Zurich-based users.</w:t>
      </w:r>
    </w:p>
    <w:bookmarkEnd w:id="23"/>
    <w:bookmarkStart w:id="27" w:name="X61615699df57ef62360676adab94e1030bff7b5"/>
    <w:p>
      <w:pPr>
        <w:pStyle w:val="Heading2"/>
      </w:pPr>
      <w:r>
        <w:t xml:space="preserve">Strategic Pillars of the Judge Marketing Plan</w:t>
      </w:r>
    </w:p>
    <w:p>
      <w:pPr>
        <w:pStyle w:val="FirstParagraph"/>
      </w:pPr>
      <w:r>
        <w:t xml:space="preserve">The Switzerland Zurich strategy operates through four interconnected pillars:</w:t>
      </w:r>
    </w:p>
    <w:bookmarkStart w:id="24" w:name="product-strategy-swiss-made-authenticity"/>
    <w:p>
      <w:pPr>
        <w:pStyle w:val="Heading3"/>
      </w:pPr>
      <w:r>
        <w:t xml:space="preserve">Product Strategy: Swiss-Made Authenticity</w:t>
      </w:r>
    </w:p>
    <w:p>
      <w:pPr>
        <w:pStyle w:val="FirstParagraph"/>
      </w:pPr>
      <w:r>
        <w:t xml:space="preserve">Judge will introduce a limited "Zurich Collection" exclusively for Switzerland, featuring:</w:t>
      </w:r>
    </w:p>
    <w:p>
      <w:pPr>
        <w:numPr>
          <w:ilvl w:val="0"/>
          <w:numId w:val="1003"/>
        </w:numPr>
        <w:pStyle w:val="Compact"/>
      </w:pPr>
      <w:r>
        <w:t xml:space="preserve">Clothing manufactured at a certified Swiss textile mill in St. Gallen.</w:t>
      </w:r>
    </w:p>
    <w:p>
      <w:pPr>
        <w:numPr>
          <w:ilvl w:val="0"/>
          <w:numId w:val="1003"/>
        </w:numPr>
        <w:pStyle w:val="Compact"/>
      </w:pPr>
      <w:r>
        <w:t xml:space="preserve">Customization options (monogramming, fabric swatches) reflecting local tastes.</w:t>
      </w:r>
    </w:p>
    <w:p>
      <w:pPr>
        <w:numPr>
          <w:ilvl w:val="0"/>
          <w:numId w:val="1003"/>
        </w:numPr>
        <w:pStyle w:val="Compact"/>
      </w:pPr>
      <w:r>
        <w:t xml:space="preserve">Seasonal drops aligned with Zurich's cultural calendar (e.g., Spring Collection timed with the Zurich Film Festival).</w:t>
      </w:r>
    </w:p>
    <w:bookmarkEnd w:id="24"/>
    <w:bookmarkStart w:id="25" w:name="pricing-place-premium-accessibility"/>
    <w:p>
      <w:pPr>
        <w:pStyle w:val="Heading3"/>
      </w:pPr>
      <w:r>
        <w:t xml:space="preserve">Pricing &amp; Place: Premium Accessibility</w:t>
      </w:r>
    </w:p>
    <w:p>
      <w:pPr>
        <w:pStyle w:val="FirstParagraph"/>
      </w:pPr>
      <w:r>
        <w:t xml:space="preserve">Pricing will mirror high-end Swiss standards (e.g., suits at CHF 2,800–4,500), positioning Judge above fast fashion but below heritage luxury houses. Distribution focuses on:</w:t>
      </w:r>
    </w:p>
    <w:p>
      <w:pPr>
        <w:numPr>
          <w:ilvl w:val="0"/>
          <w:numId w:val="1004"/>
        </w:numPr>
        <w:pStyle w:val="Compact"/>
      </w:pPr>
      <w:r>
        <w:t xml:space="preserve">Flagship boutique in Zurich's Bahnhofstrasse (high-traffic luxury corridor).</w:t>
      </w:r>
    </w:p>
    <w:p>
      <w:pPr>
        <w:numPr>
          <w:ilvl w:val="0"/>
          <w:numId w:val="1004"/>
        </w:numPr>
        <w:pStyle w:val="Compact"/>
      </w:pPr>
      <w:r>
        <w:t xml:space="preserve">Strategic partnerships with elite Zurich institutions: The Baur au Lac hotel, Galeria Kaufhof, and Zürich Art Museum.</w:t>
      </w:r>
    </w:p>
    <w:p>
      <w:pPr>
        <w:numPr>
          <w:ilvl w:val="0"/>
          <w:numId w:val="1004"/>
        </w:numPr>
        <w:pStyle w:val="Compact"/>
      </w:pPr>
      <w:r>
        <w:t xml:space="preserve">E-commerce platform optimized for Swiss tax compliance and DHL Express delivery.</w:t>
      </w:r>
    </w:p>
    <w:bookmarkEnd w:id="25"/>
    <w:bookmarkStart w:id="26" w:name="promotion-culturally-resonant-campaigns"/>
    <w:p>
      <w:pPr>
        <w:pStyle w:val="Heading3"/>
      </w:pPr>
      <w:r>
        <w:t xml:space="preserve">Promotion: Culturally Resonant Campaigns</w:t>
      </w:r>
    </w:p>
    <w:p>
      <w:pPr>
        <w:pStyle w:val="FirstParagraph"/>
      </w:pPr>
      <w:r>
        <w:t xml:space="preserve">Three core campaigns will define Judge's presence in Switzerland Zurich:</w:t>
      </w:r>
    </w:p>
    <w:p>
      <w:pPr>
        <w:numPr>
          <w:ilvl w:val="0"/>
          <w:numId w:val="1005"/>
        </w:numPr>
        <w:pStyle w:val="Compact"/>
      </w:pPr>
      <w:r>
        <w:rPr>
          <w:iCs/>
          <w:i/>
        </w:rPr>
        <w:t xml:space="preserve">"Crafted by Zurich"</w:t>
      </w:r>
      <w:r>
        <w:t xml:space="preserve">: Film series showcasing local artisans in St. Gallen, airing on Schweizer Fernsehen and YouTube.</w:t>
      </w:r>
    </w:p>
    <w:p>
      <w:pPr>
        <w:numPr>
          <w:ilvl w:val="0"/>
          <w:numId w:val="1005"/>
        </w:numPr>
        <w:pStyle w:val="Compact"/>
      </w:pPr>
      <w:r>
        <w:rPr>
          <w:iCs/>
          <w:i/>
        </w:rPr>
        <w:t xml:space="preserve">Zurich Circle Events</w:t>
      </w:r>
      <w:r>
        <w:t xml:space="preserve">: Exclusive dinners at the Kunsthaus Zürich with Swiss designers (e.g., collaboration with Peter Klasen).</w:t>
      </w:r>
    </w:p>
    <w:p>
      <w:pPr>
        <w:numPr>
          <w:ilvl w:val="0"/>
          <w:numId w:val="1005"/>
        </w:numPr>
        <w:pStyle w:val="Compact"/>
      </w:pPr>
      <w:r>
        <w:rPr>
          <w:iCs/>
          <w:i/>
        </w:rPr>
        <w:t xml:space="preserve">Community Impact</w:t>
      </w:r>
      <w:r>
        <w:t xml:space="preserve">: "Judge for Zurich" initiative donating 5% of sales to local art education programs (e.g., Zürcher Hochschule der Künste).</w:t>
      </w:r>
    </w:p>
    <w:bookmarkEnd w:id="26"/>
    <w:bookmarkEnd w:id="27"/>
    <w:bookmarkStart w:id="28" w:name="Xf9134f147af9c43f5f1c289844312bccda49e82"/>
    <w:p>
      <w:pPr>
        <w:pStyle w:val="Heading2"/>
      </w:pPr>
      <w:r>
        <w:t xml:space="preserve">Implementation Timeline: Switzerland Zurich Focus</w:t>
      </w:r>
    </w:p>
    <w:p>
      <w:pPr>
        <w:pStyle w:val="FirstParagraph"/>
      </w:pPr>
      <w:r>
        <w:rPr>
          <w:bCs/>
          <w:b/>
        </w:rPr>
        <w:t xml:space="preserve">Months 1-3:</w:t>
      </w:r>
      <w:r>
        <w:t xml:space="preserve"> </w:t>
      </w:r>
      <w:r>
        <w:t xml:space="preserve">Finalize boutique lease in Bahnhofstrasse; onboard Zurich sales team with cultural training.</w:t>
      </w:r>
    </w:p>
    <w:p>
      <w:pPr>
        <w:pStyle w:val="BodyText"/>
      </w:pPr>
      <w:r>
        <w:rPr>
          <w:bCs/>
          <w:b/>
        </w:rPr>
        <w:t xml:space="preserve">Months 4-6:</w:t>
      </w:r>
      <w:r>
        <w:t xml:space="preserve"> </w:t>
      </w:r>
      <w:r>
        <w:t xml:space="preserve">Launch "Zurich Collection" with pop-up at the Zurich International Fashion Week; initiate influencer seeding (targeting 10+ Swiss fashion voices).</w:t>
      </w:r>
    </w:p>
    <w:p>
      <w:pPr>
        <w:pStyle w:val="BodyText"/>
      </w:pPr>
      <w:r>
        <w:rPr>
          <w:bCs/>
          <w:b/>
        </w:rPr>
        <w:t xml:space="preserve">Months 7-12:</w:t>
      </w:r>
      <w:r>
        <w:t xml:space="preserve"> </w:t>
      </w:r>
      <w:r>
        <w:t xml:space="preserve">Roll out membership program ("Judge Circle") with access to private shopping events at the Baur au Lac. Track KPIs biweekly through Zurich-focused analytics.</w:t>
      </w:r>
    </w:p>
    <w:p>
      <w:pPr>
        <w:pStyle w:val="BodyText"/>
      </w:pPr>
      <w:r>
        <w:rPr>
          <w:bCs/>
          <w:b/>
        </w:rPr>
        <w:t xml:space="preserve">Months 13-24:</w:t>
      </w:r>
      <w:r>
        <w:t xml:space="preserve"> </w:t>
      </w:r>
      <w:r>
        <w:t xml:space="preserve">Expand into Geneva and Basel while deepening Zurich loyalty; introduce sustainability report highlighting Swiss textile partnerships.</w:t>
      </w:r>
    </w:p>
    <w:bookmarkEnd w:id="28"/>
    <w:bookmarkStart w:id="29" w:name="budget-allocation-swiss-precision"/>
    <w:p>
      <w:pPr>
        <w:pStyle w:val="Heading2"/>
      </w:pPr>
      <w:r>
        <w:t xml:space="preserve">Budget Allocation: Swiss Precision</w:t>
      </w:r>
    </w:p>
    <w:p>
      <w:pPr>
        <w:pStyle w:val="FirstParagraph"/>
      </w:pPr>
      <w:r>
        <w:t xml:space="preserve">Total investment: CHF 850,000 for Year 1 in Switzerland Zurich. Allocation prioritizes:</w:t>
      </w:r>
    </w:p>
    <w:p>
      <w:pPr>
        <w:numPr>
          <w:ilvl w:val="0"/>
          <w:numId w:val="1006"/>
        </w:numPr>
        <w:pStyle w:val="Compact"/>
      </w:pPr>
      <w:r>
        <w:rPr>
          <w:bCs/>
          <w:b/>
        </w:rPr>
        <w:t xml:space="preserve">35% Product &amp; Operations:</w:t>
      </w:r>
      <w:r>
        <w:t xml:space="preserve"> </w:t>
      </w:r>
      <w:r>
        <w:t xml:space="preserve">Boutique setup, local manufacturing costs.</w:t>
      </w:r>
    </w:p>
    <w:p>
      <w:pPr>
        <w:numPr>
          <w:ilvl w:val="0"/>
          <w:numId w:val="1006"/>
        </w:numPr>
        <w:pStyle w:val="Compact"/>
      </w:pPr>
      <w:r>
        <w:rPr>
          <w:bCs/>
          <w:b/>
        </w:rPr>
        <w:t xml:space="preserve">40% Promotional Activities:</w:t>
      </w:r>
      <w:r>
        <w:t xml:space="preserve"> </w:t>
      </w:r>
      <w:r>
        <w:t xml:space="preserve">Events, influencer collaborations, digital ads targeting Zurich IP ranges.</w:t>
      </w:r>
    </w:p>
    <w:p>
      <w:pPr>
        <w:numPr>
          <w:ilvl w:val="0"/>
          <w:numId w:val="1006"/>
        </w:numPr>
        <w:pStyle w:val="Compact"/>
      </w:pPr>
      <w:r>
        <w:rPr>
          <w:bCs/>
          <w:b/>
        </w:rPr>
        <w:t xml:space="preserve">15% Market Research:</w:t>
      </w:r>
      <w:r>
        <w:t xml:space="preserve"> </w:t>
      </w:r>
      <w:r>
        <w:t xml:space="preserve">Ongoing consumer sentiment analysis via Swiss market research firms (e.g., GfK Switzerland).</w:t>
      </w:r>
    </w:p>
    <w:p>
      <w:pPr>
        <w:numPr>
          <w:ilvl w:val="0"/>
          <w:numId w:val="1006"/>
        </w:numPr>
        <w:pStyle w:val="Compact"/>
      </w:pPr>
      <w:r>
        <w:rPr>
          <w:bCs/>
          <w:b/>
        </w:rPr>
        <w:t xml:space="preserve">10% Contingency:</w:t>
      </w:r>
      <w:r>
        <w:t xml:space="preserve"> </w:t>
      </w:r>
      <w:r>
        <w:t xml:space="preserve">For rapid response to Zurich-specific opportunities (e.g., sudden demand during Art Basel).</w:t>
      </w:r>
    </w:p>
    <w:bookmarkEnd w:id="29"/>
    <w:bookmarkStart w:id="30" w:name="evaluation-framework"/>
    <w:p>
      <w:pPr>
        <w:pStyle w:val="Heading2"/>
      </w:pPr>
      <w:r>
        <w:t xml:space="preserve">Evaluation Framework</w:t>
      </w:r>
    </w:p>
    <w:p>
      <w:pPr>
        <w:pStyle w:val="FirstParagraph"/>
      </w:pPr>
      <w:r>
        <w:t xml:space="preserve">Success metrics will be monitored through Switzerland Zurich-specific lenses:</w:t>
      </w:r>
    </w:p>
    <w:p>
      <w:pPr>
        <w:numPr>
          <w:ilvl w:val="0"/>
          <w:numId w:val="1007"/>
        </w:numPr>
        <w:pStyle w:val="Compact"/>
      </w:pPr>
      <w:r>
        <w:rPr>
          <w:iCs/>
          <w:i/>
        </w:rPr>
        <w:t xml:space="preserve">Local Share of Voice:</w:t>
      </w:r>
      <w:r>
        <w:t xml:space="preserve"> </w:t>
      </w:r>
      <w:r>
        <w:t xml:space="preserve">Track against competitors in Zurich media coverage (via Meltwater).</w:t>
      </w:r>
    </w:p>
    <w:p>
      <w:pPr>
        <w:numPr>
          <w:ilvl w:val="0"/>
          <w:numId w:val="1007"/>
        </w:numPr>
        <w:pStyle w:val="Compact"/>
      </w:pPr>
      <w:r>
        <w:rPr>
          <w:iCs/>
          <w:i/>
        </w:rPr>
        <w:t xml:space="preserve">Cultural Resonance Score:</w:t>
      </w:r>
      <w:r>
        <w:t xml:space="preserve"> </w:t>
      </w:r>
      <w:r>
        <w:t xml:space="preserve">Measured via post-event surveys asking "How authentically did Judge reflect Zurich values?"</w:t>
      </w:r>
    </w:p>
    <w:p>
      <w:pPr>
        <w:numPr>
          <w:ilvl w:val="0"/>
          <w:numId w:val="1007"/>
        </w:numPr>
        <w:pStyle w:val="Compact"/>
      </w:pPr>
      <w:r>
        <w:rPr>
          <w:iCs/>
          <w:i/>
        </w:rPr>
        <w:t xml:space="preserve">Lifetime Value (LTV):</w:t>
      </w:r>
      <w:r>
        <w:t xml:space="preserve"> </w:t>
      </w:r>
      <w:r>
        <w:t xml:space="preserve">Calculated per customer using Zurich purchase data, targeting LTV:CPA ratio of 4:1.</w:t>
      </w:r>
    </w:p>
    <w:bookmarkEnd w:id="30"/>
    <w:bookmarkStart w:id="31" w:name="Xa30b2385bff8d40ce30ee912731a2b37d3ea78d"/>
    <w:p>
      <w:pPr>
        <w:pStyle w:val="Heading2"/>
      </w:pPr>
      <w:r>
        <w:t xml:space="preserve">Conclusion: The Judge Legacy in Switzerland Zurich</w:t>
      </w:r>
    </w:p>
    <w:p>
      <w:pPr>
        <w:pStyle w:val="FirstParagraph"/>
      </w:pPr>
      <w:r>
        <w:t xml:space="preserve">This Marketing Plan positions Judge not merely as a brand but as a cultural participant in Switzerland Zurich's legacy of excellence. By embedding Swiss craftsmanship, respecting local traditions, and delivering exceptional experiences tailored to Zurich's unique market dynamics, Judge will transcend transactional relationships to become synonymous with sophisticated urban living. The strategic focus on authenticity—where every fabric choice reflects Zurich's precision ethos and every campaign honors the city's artistic soul—ensures Judge becomes more than a clothing line; it becomes a trusted emblem of Swiss luxury for generations. This plan delivers measurable growth while upholding the highest standards of integrity expected in Switzerland Zurich.</w:t>
      </w:r>
    </w:p>
    <w:p>
      <w:pPr>
        <w:pStyle w:val="BodyText"/>
      </w:pPr>
      <w:r>
        <w:rPr>
          <w:bCs/>
          <w:b/>
        </w:rPr>
        <w:t xml:space="preserve">Final Note:</w:t>
      </w:r>
      <w:r>
        <w:t xml:space="preserve"> </w:t>
      </w:r>
      <w:r>
        <w:t xml:space="preserve">All strategies within this Marketing Plan are designed for seamless execution in Switzerland Zurich, with real-time adjustments based on local feedback loops. Judge's journey begins here—not as a foreign entrant, but as a homegrown vision for Zurich's future of luxury.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Switzerland Zurich</dc:title>
  <dc:creator/>
  <dc:language>en</dc:language>
  <cp:keywords/>
  <dcterms:created xsi:type="dcterms:W3CDTF">2026-07-23T10:47:35Z</dcterms:created>
  <dcterms:modified xsi:type="dcterms:W3CDTF">2026-07-23T10:47:35Z</dcterms:modified>
</cp:coreProperties>
</file>

<file path=docProps/custom.xml><?xml version="1.0" encoding="utf-8"?>
<Properties xmlns="http://schemas.openxmlformats.org/officeDocument/2006/custom-properties" xmlns:vt="http://schemas.openxmlformats.org/officeDocument/2006/docPropsVTypes"/>
</file>