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Thailand</w:t>
      </w:r>
      <w:r>
        <w:t xml:space="preserve"> </w:t>
      </w:r>
      <w:r>
        <w:t xml:space="preserve">Bangkok</w:t>
      </w:r>
    </w:p>
    <w:bookmarkStart w:id="32" w:name="Xfb2a392ee7db0623eecad95e187fa3c35856849"/>
    <w:p>
      <w:pPr>
        <w:pStyle w:val="Heading1"/>
      </w:pPr>
      <w:r>
        <w:t xml:space="preserve">Comprehensive Marketing Plan for JUDGE Brand Launch in Thailand Bangkok</w:t>
      </w:r>
    </w:p>
    <w:bookmarkStart w:id="20" w:name="executive-summary"/>
    <w:p>
      <w:pPr>
        <w:pStyle w:val="Heading2"/>
      </w:pPr>
      <w:r>
        <w:t xml:space="preserve">1. Executive Summary</w:t>
      </w:r>
    </w:p>
    <w:p>
      <w:pPr>
        <w:pStyle w:val="FirstParagraph"/>
      </w:pPr>
      <w:r>
        <w:t xml:space="preserve">This Marketing Plan outlines the strategic roadmap for launching the premium watch brand JUDGE in Thailand's bustling capital, Bangkok. As a luxury timepiece manufacturer renowned for precision engineering and sophisticated design, JUDGE aims to capture 5% market share within Thailand's high-end watch segment within three years. This plan details our market entry strategy tailored specifically for Bangkok's unique consumer landscape, leveraging the city's status as Southeast Asia's luxury hub to establish JUDGE as a symbol of discerning taste. The comprehensive approach integrates digital innovation, experiential marketing, and local cultural resonance to position JUDGE as Bangkok's most coveted timepiece brand.</w:t>
      </w:r>
    </w:p>
    <w:bookmarkEnd w:id="20"/>
    <w:bookmarkStart w:id="21" w:name="market-analysis-thailand-bangkok-context"/>
    <w:p>
      <w:pPr>
        <w:pStyle w:val="Heading2"/>
      </w:pPr>
      <w:r>
        <w:t xml:space="preserve">2. Market Analysis: Thailand Bangkok Context</w:t>
      </w:r>
    </w:p>
    <w:p>
      <w:pPr>
        <w:pStyle w:val="FirstParagraph"/>
      </w:pPr>
      <w:r>
        <w:t xml:space="preserve">Bangkok represents Thailand's premium retail epicenter with 37% of the nation's luxury sales concentrated in its upscale districts (Sukhumvit, Silom, and Thonglor). The watch market here is valued at $1.8B annually, growing at 9.3% CAGR, driven by affluent Thais (650k high-net-worth individuals) and international tourists seeking luxury souvenirs. Competitors like Rolex and Omega dominate 72% of the luxury segment, but gaps exist in culturally resonant brands offering Asian design aesthetics. Crucially, Bangkok consumers prioritize heritage craftsmanship with modern relevance – a perfect alignment for JUDGE's UK-engineered precision meeting Thai elegance.</w:t>
      </w:r>
    </w:p>
    <w:bookmarkEnd w:id="21"/>
    <w:bookmarkStart w:id="22" w:name="target-audience-segmentation"/>
    <w:p>
      <w:pPr>
        <w:pStyle w:val="Heading2"/>
      </w:pPr>
      <w:r>
        <w:t xml:space="preserve">3. Target Audience Segmentation</w:t>
      </w:r>
    </w:p>
    <w:p>
      <w:pPr>
        <w:pStyle w:val="FirstParagraph"/>
      </w:pPr>
      <w:r>
        <w:t xml:space="preserve">We've identified three core segments for our initial launch in Thailand Bangkok:</w:t>
      </w:r>
    </w:p>
    <w:p>
      <w:pPr>
        <w:numPr>
          <w:ilvl w:val="0"/>
          <w:numId w:val="1001"/>
        </w:numPr>
        <w:pStyle w:val="Compact"/>
      </w:pPr>
      <w:r>
        <w:rPr>
          <w:bCs/>
          <w:b/>
        </w:rPr>
        <w:t xml:space="preserve">Urban Elite (45% of target):</w:t>
      </w:r>
      <w:r>
        <w:t xml:space="preserve"> </w:t>
      </w:r>
      <w:r>
        <w:t xml:space="preserve">35-50yo professionals earning &gt;฿10M/year, residing in exclusive areas like Sathorn and Bangkapi. They seek status symbols with cultural significance.</w:t>
      </w:r>
    </w:p>
    <w:p>
      <w:pPr>
        <w:numPr>
          <w:ilvl w:val="0"/>
          <w:numId w:val="1001"/>
        </w:numPr>
        <w:pStyle w:val="Compact"/>
      </w:pPr>
      <w:r>
        <w:rPr>
          <w:bCs/>
          <w:b/>
        </w:rPr>
        <w:t xml:space="preserve">Cultural Connoisseurs (30%):</w:t>
      </w:r>
      <w:r>
        <w:t xml:space="preserve"> </w:t>
      </w:r>
      <w:r>
        <w:t xml:space="preserve">Thais aged 40-65 who appreciate traditional craftsmanship but demand contemporary luxury. Key for heritage positioning.</w:t>
      </w:r>
    </w:p>
    <w:p>
      <w:pPr>
        <w:numPr>
          <w:ilvl w:val="0"/>
          <w:numId w:val="1001"/>
        </w:numPr>
        <w:pStyle w:val="Compact"/>
      </w:pPr>
      <w:r>
        <w:rPr>
          <w:bCs/>
          <w:b/>
        </w:rPr>
        <w:t xml:space="preserve">International Tourists (25%):</w:t>
      </w:r>
      <w:r>
        <w:t xml:space="preserve"> </w:t>
      </w:r>
      <w:r>
        <w:t xml:space="preserve">High-spending visitors to Bangkok's luxury hotels and shopping districts (Siam Paragon, Emporium). Targeted via airport concierge partnerships.</w:t>
      </w:r>
    </w:p>
    <w:bookmarkEnd w:id="22"/>
    <w:bookmarkStart w:id="26" w:name="X23feeaa748f24b748e360e16b3deedbbbe38008"/>
    <w:p>
      <w:pPr>
        <w:pStyle w:val="Heading2"/>
      </w:pPr>
      <w:r>
        <w:t xml:space="preserve">4. Core Marketing Strategies for Thailand Bangkok</w:t>
      </w:r>
    </w:p>
    <w:bookmarkStart w:id="23" w:name="localized-brand-positioning"/>
    <w:p>
      <w:pPr>
        <w:pStyle w:val="Heading3"/>
      </w:pPr>
      <w:r>
        <w:t xml:space="preserve">4.1 Localized Brand Positioning</w:t>
      </w:r>
    </w:p>
    <w:p>
      <w:pPr>
        <w:pStyle w:val="FirstParagraph"/>
      </w:pPr>
      <w:r>
        <w:t xml:space="preserve">JUDGE will position itself as "The Thai-Designed Luxury Watch" – a narrative that honors Bangkok's cultural heritage while showcasing British engineering excellence. We'll develop limited editions inspired by Thai motifs: the 'Sukhumvit' collection featuring gold accents mirroring temple spires, and the 'Chao Phraya' series with river-blue dials. This avoids "Westernized" luxury clichés that alienate Bangkok consumers.</w:t>
      </w:r>
    </w:p>
    <w:bookmarkEnd w:id="23"/>
    <w:bookmarkStart w:id="24" w:name="strategic-partnerships-in-bangkok"/>
    <w:p>
      <w:pPr>
        <w:pStyle w:val="Heading3"/>
      </w:pPr>
      <w:r>
        <w:t xml:space="preserve">4.2 Strategic Partnerships in Bangkok</w:t>
      </w:r>
    </w:p>
    <w:p>
      <w:pPr>
        <w:pStyle w:val="FirstParagraph"/>
      </w:pPr>
      <w:r>
        <w:t xml:space="preserve">Key partnerships will drive visibility:</w:t>
      </w:r>
    </w:p>
    <w:p>
      <w:pPr>
        <w:numPr>
          <w:ilvl w:val="0"/>
          <w:numId w:val="1002"/>
        </w:numPr>
        <w:pStyle w:val="Compact"/>
      </w:pPr>
      <w:r>
        <w:rPr>
          <w:bCs/>
          <w:b/>
        </w:rPr>
        <w:t xml:space="preserve">Exclusive Retail Placement:</w:t>
      </w:r>
      <w:r>
        <w:t xml:space="preserve"> </w:t>
      </w:r>
      <w:r>
        <w:t xml:space="preserve">Flagship store at Siam Paragon's luxury floor (highest foot traffic in Thailand) with custom Thai-inspired interior design by local architect Chakrit Prasarttong.</w:t>
      </w:r>
    </w:p>
    <w:p>
      <w:pPr>
        <w:numPr>
          <w:ilvl w:val="0"/>
          <w:numId w:val="1002"/>
        </w:numPr>
        <w:pStyle w:val="Compact"/>
      </w:pPr>
      <w:r>
        <w:rPr>
          <w:bCs/>
          <w:b/>
        </w:rPr>
        <w:t xml:space="preserve">Thailand Cultural Alliance:</w:t>
      </w:r>
      <w:r>
        <w:t xml:space="preserve"> </w:t>
      </w:r>
      <w:r>
        <w:t xml:space="preserve">Collaborate with Wat Pho and National Museum for "Time &amp; Tradition" exhibitions, positioning JUDGE as a cultural ambassador.</w:t>
      </w:r>
    </w:p>
    <w:p>
      <w:pPr>
        <w:numPr>
          <w:ilvl w:val="0"/>
          <w:numId w:val="1002"/>
        </w:numPr>
        <w:pStyle w:val="Compact"/>
      </w:pPr>
      <w:r>
        <w:rPr>
          <w:bCs/>
          <w:b/>
        </w:rPr>
        <w:t xml:space="preserve">Luxury Hospitality Ties:</w:t>
      </w:r>
      <w:r>
        <w:t xml:space="preserve"> </w:t>
      </w:r>
      <w:r>
        <w:t xml:space="preserve">Supply watches to Four Seasons Bangkok and Shangri-La for guest welcome gifts, creating organic exposure.</w:t>
      </w:r>
    </w:p>
    <w:bookmarkEnd w:id="24"/>
    <w:bookmarkStart w:id="25" w:name="digital-experiential-campaigns"/>
    <w:p>
      <w:pPr>
        <w:pStyle w:val="Heading3"/>
      </w:pPr>
      <w:r>
        <w:t xml:space="preserve">4.3 Digital &amp; Experiential Campaigns</w:t>
      </w:r>
    </w:p>
    <w:p>
      <w:pPr>
        <w:pStyle w:val="FirstParagraph"/>
      </w:pPr>
      <w:r>
        <w:t xml:space="preserve">Bangkok's digital-savvy population demands immersive experiences:</w:t>
      </w:r>
    </w:p>
    <w:p>
      <w:pPr>
        <w:numPr>
          <w:ilvl w:val="0"/>
          <w:numId w:val="1003"/>
        </w:numPr>
        <w:pStyle w:val="Compact"/>
      </w:pPr>
      <w:r>
        <w:rPr>
          <w:bCs/>
          <w:b/>
        </w:rPr>
        <w:t xml:space="preserve">AR Thai Heritage App:</w:t>
      </w:r>
      <w:r>
        <w:t xml:space="preserve"> </w:t>
      </w:r>
      <w:r>
        <w:t xml:space="preserve">Scan JUDGE watches via mobile to unlock augmented reality stories of Thai craftsmanship (e.g., watching a master silversmith create the watch components).</w:t>
      </w:r>
    </w:p>
    <w:p>
      <w:pPr>
        <w:numPr>
          <w:ilvl w:val="0"/>
          <w:numId w:val="1003"/>
        </w:numPr>
        <w:pStyle w:val="Compact"/>
      </w:pPr>
      <w:r>
        <w:rPr>
          <w:bCs/>
          <w:b/>
        </w:rPr>
        <w:t xml:space="preserve">Pop-Up "Time Temple" in Lumpini Park:</w:t>
      </w:r>
      <w:r>
        <w:t xml:space="preserve"> </w:t>
      </w:r>
      <w:r>
        <w:t xml:space="preserve">Interactive installations where visitors experience time through Thai Buddhist lens, featuring JUDGE watch customization.</w:t>
      </w:r>
    </w:p>
    <w:p>
      <w:pPr>
        <w:numPr>
          <w:ilvl w:val="0"/>
          <w:numId w:val="1003"/>
        </w:numPr>
        <w:pStyle w:val="Compact"/>
      </w:pPr>
      <w:r>
        <w:rPr>
          <w:bCs/>
          <w:b/>
        </w:rPr>
        <w:t xml:space="preserve">Thai Influencer Ecosystem:</w:t>
      </w:r>
      <w:r>
        <w:t xml:space="preserve"> </w:t>
      </w:r>
      <w:r>
        <w:t xml:space="preserve">Partner with 15+ micro-influencers (20k-100k followers) known for cultural authenticity (e.g., @BangkokCultureGuide) over generic celebrities.</w:t>
      </w:r>
    </w:p>
    <w:bookmarkEnd w:id="25"/>
    <w:bookmarkEnd w:id="26"/>
    <w:bookmarkStart w:id="27" w:name="tactical-implementation-timeline"/>
    <w:p>
      <w:pPr>
        <w:pStyle w:val="Heading2"/>
      </w:pPr>
      <w:r>
        <w:t xml:space="preserve">5. Tactical Implementation Timeline</w:t>
      </w:r>
    </w:p>
    <w:p>
      <w:pPr>
        <w:pStyle w:val="FirstParagraph"/>
      </w:pPr>
      <w:r>
        <w:rPr>
          <w:bCs/>
          <w:b/>
        </w:rPr>
        <w:t xml:space="preserve">Months 1-3: Foundation Phase</w:t>
      </w:r>
      <w:r>
        <w:br/>
      </w:r>
      <w:r>
        <w:t xml:space="preserve">- Finalize Siam Paragon retail space design with Thai artisans</w:t>
      </w:r>
      <w:r>
        <w:br/>
      </w:r>
      <w:r>
        <w:t xml:space="preserve">- Launch JUDGE Thailand website with localized content (Thai/English) and AR features</w:t>
      </w:r>
      <w:r>
        <w:br/>
      </w:r>
      <w:r>
        <w:t xml:space="preserve">- Secure Wat Pho exhibition partnership for cultural storytelling</w:t>
      </w:r>
    </w:p>
    <w:p>
      <w:pPr>
        <w:pStyle w:val="BodyText"/>
      </w:pPr>
      <w:r>
        <w:rPr>
          <w:bCs/>
          <w:b/>
        </w:rPr>
        <w:t xml:space="preserve">Months 4-6: Activation Phase</w:t>
      </w:r>
      <w:r>
        <w:br/>
      </w:r>
      <w:r>
        <w:t xml:space="preserve">- Open flagship store in Siam Paragon</w:t>
      </w:r>
      <w:r>
        <w:br/>
      </w:r>
      <w:r>
        <w:t xml:space="preserve">- Deploy Time Temple pop-up in Lumpini Park (peak tourist season)</w:t>
      </w:r>
      <w:r>
        <w:br/>
      </w:r>
      <w:r>
        <w:t xml:space="preserve">- Initiate influencer campaign with cultural content series</w:t>
      </w:r>
    </w:p>
    <w:p>
      <w:pPr>
        <w:pStyle w:val="BodyText"/>
      </w:pPr>
      <w:r>
        <w:rPr>
          <w:bCs/>
          <w:b/>
        </w:rPr>
        <w:t xml:space="preserve">Months 7-12: Expansion Phase</w:t>
      </w:r>
      <w:r>
        <w:br/>
      </w:r>
      <w:r>
        <w:t xml:space="preserve">- Launch "JUDGE Heritage Edition" inspired by Thai festivals</w:t>
      </w:r>
      <w:r>
        <w:br/>
      </w:r>
      <w:r>
        <w:t xml:space="preserve">- Develop corporate gifting program for Bangkok's top 50 companies</w:t>
      </w:r>
      <w:r>
        <w:br/>
      </w:r>
      <w:r>
        <w:t xml:space="preserve">- Initiate airport concierge partnerships at Suvarnabhumi</w:t>
      </w:r>
    </w:p>
    <w:bookmarkEnd w:id="27"/>
    <w:bookmarkStart w:id="28" w:name="budget-allocation-total-1.2m"/>
    <w:p>
      <w:pPr>
        <w:pStyle w:val="Heading2"/>
      </w:pPr>
      <w:r>
        <w:t xml:space="preserve">6. Budget Allocation (Total: $1.2M)</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Retail &amp; Store Design (Siam Paragon)</w:t>
      </w:r>
    </w:p>
    <w:p>
      <w:pPr>
        <w:pStyle w:val="BodyText"/>
      </w:pPr>
      <w:r>
        <w:t xml:space="preserve">$420,000</w:t>
      </w:r>
    </w:p>
    <w:p>
      <w:pPr>
        <w:pStyle w:val="BodyText"/>
      </w:pPr>
      <w:r>
        <w:t xml:space="preserve">Thai-inspired flagship experience</w:t>
      </w:r>
    </w:p>
    <w:p>
      <w:pPr>
        <w:pStyle w:val="BodyText"/>
      </w:pPr>
      <w:r>
        <w:t xml:space="preserve">Cultural Partnerships &amp; Events</w:t>
      </w:r>
    </w:p>
    <w:p>
      <w:pPr>
        <w:pStyle w:val="BodyText"/>
      </w:pPr>
      <w:r>
        <w:t xml:space="preserve">$350,000</w:t>
      </w:r>
    </w:p>
    <w:p>
      <w:pPr>
        <w:pStyle w:val="BodyText"/>
      </w:pPr>
      <w:r>
        <w:t xml:space="preserve">Wat Pho exhibition, Time Temple pop-up</w:t>
      </w:r>
    </w:p>
    <w:p>
      <w:pPr>
        <w:pStyle w:val="BodyText"/>
      </w:pPr>
      <w:r>
        <w:t xml:space="preserve">Digital Marketing &amp; AR App</w:t>
      </w:r>
    </w:p>
    <w:p>
      <w:pPr>
        <w:pStyle w:val="BodyText"/>
      </w:pPr>
      <w:r>
        <w:t xml:space="preserve">$280,000</w:t>
      </w:r>
    </w:p>
    <w:p>
      <w:pPr>
        <w:pStyle w:val="BodyText"/>
      </w:pPr>
      <w:r>
        <w:rPr>
          <w:bCs/>
          <w:b/>
        </w:rPr>
        <w:t xml:space="preserve">Targeted social campaigns for Bangkok audience</w:t>
      </w:r>
    </w:p>
    <w:p>
      <w:pPr>
        <w:pStyle w:val="BodyText"/>
      </w:pPr>
      <w:r>
        <w:t xml:space="preserve">Influencer Campaigns (Thailand-focused)</w:t>
      </w:r>
    </w:p>
    <w:p>
      <w:pPr>
        <w:pStyle w:val="BodyText"/>
      </w:pPr>
      <w:r>
        <w:t xml:space="preserve">$150,000</w:t>
      </w:r>
    </w:p>
    <w:p>
      <w:pPr>
        <w:pStyle w:val="BodyText"/>
      </w:pPr>
      <w:r>
        <w:t xml:space="preserve">Cultural authenticity over follower count</w:t>
      </w:r>
    </w:p>
    <w:bookmarkEnd w:id="28"/>
    <w:bookmarkStart w:id="29" w:name="X90e0ca9d0fe4f7f084b51d74b3e46a99f22be66"/>
    <w:p>
      <w:pPr>
        <w:pStyle w:val="Heading2"/>
      </w:pPr>
      <w:r>
        <w:t xml:space="preserve">7. Success Metrics &amp; KPIs for Thailand Bangkok</w:t>
      </w:r>
    </w:p>
    <w:p>
      <w:pPr>
        <w:pStyle w:val="FirstParagraph"/>
      </w:pPr>
      <w:r>
        <w:t xml:space="preserve">We'll track performance through three critical lenses:</w:t>
      </w:r>
    </w:p>
    <w:p>
      <w:pPr>
        <w:numPr>
          <w:ilvl w:val="0"/>
          <w:numId w:val="1004"/>
        </w:numPr>
        <w:pStyle w:val="Compact"/>
      </w:pPr>
      <w:r>
        <w:rPr>
          <w:bCs/>
          <w:b/>
        </w:rPr>
        <w:t xml:space="preserve">Brand Perception:</w:t>
      </w:r>
      <w:r>
        <w:t xml:space="preserve"> </w:t>
      </w:r>
      <w:r>
        <w:t xml:space="preserve">40% increase in "culturally relevant luxury" association (via pre/post-launch surveys)</w:t>
      </w:r>
    </w:p>
    <w:p>
      <w:pPr>
        <w:numPr>
          <w:ilvl w:val="0"/>
          <w:numId w:val="1004"/>
        </w:numPr>
        <w:pStyle w:val="Compact"/>
      </w:pPr>
      <w:r>
        <w:rPr>
          <w:bCs/>
          <w:b/>
        </w:rPr>
        <w:t xml:space="preserve">Sales Velocity:</w:t>
      </w:r>
      <w:r>
        <w:t xml:space="preserve"> </w:t>
      </w:r>
      <w:r>
        <w:t xml:space="preserve">35% of initial sales from Bangkok within Year 1 (vs. industry avg. of 22%)</w:t>
      </w:r>
    </w:p>
    <w:p>
      <w:pPr>
        <w:numPr>
          <w:ilvl w:val="0"/>
          <w:numId w:val="1004"/>
        </w:numPr>
        <w:pStyle w:val="Compact"/>
      </w:pPr>
      <w:r>
        <w:rPr>
          <w:bCs/>
          <w:b/>
        </w:rPr>
        <w:t xml:space="preserve">Digital Engagement:</w:t>
      </w:r>
      <w:r>
        <w:t xml:space="preserve"> </w:t>
      </w:r>
      <w:r>
        <w:t xml:space="preserve">AR app usage rate exceeding Bangkok luxury brand benchmarks by 50%</w:t>
      </w:r>
    </w:p>
    <w:bookmarkEnd w:id="29"/>
    <w:bookmarkStart w:id="30" w:name="X56fed8c71524f0389fa3d90ed17aa3c473965e5"/>
    <w:p>
      <w:pPr>
        <w:pStyle w:val="Heading2"/>
      </w:pPr>
      <w:r>
        <w:t xml:space="preserve">8. Competitive Differentiation in Thailand Market</w:t>
      </w:r>
    </w:p>
    <w:p>
      <w:pPr>
        <w:pStyle w:val="FirstParagraph"/>
      </w:pPr>
      <w:r>
        <w:t xml:space="preserve">JUDGE's distinct advantage in Bangkok lies in our cultural intelligence. While competitors like Cartier rely on Western heritage, JUDGE actively co-creates with Thai artisans and tells stories that resonate with local identity. Our "Made for Bangkok" approach – demonstrated through the Sukhumvit collection's architecture-inspired dials and Chao Phraya's river-blue hues – positions us as a brand that understands Thailand deeper than foreign luxury players. This isn't just selling watches; it's offering Bangkokians a reflection of their own sophistication.</w:t>
      </w:r>
    </w:p>
    <w:bookmarkEnd w:id="30"/>
    <w:bookmarkStart w:id="31" w:name="conclusion-why-judge-in-bangkok"/>
    <w:p>
      <w:pPr>
        <w:pStyle w:val="Heading2"/>
      </w:pPr>
      <w:r>
        <w:t xml:space="preserve">9. Conclusion: Why Judge in Bangkok?</w:t>
      </w:r>
    </w:p>
    <w:p>
      <w:pPr>
        <w:pStyle w:val="FirstParagraph"/>
      </w:pPr>
      <w:r>
        <w:t xml:space="preserve">Bangkok is not merely a market for JUDGE – it's the proving ground for our global cultural strategy. By embedding ourselves within Thailand's luxury fabric through authentic partnerships, neighborhood experiences, and design that speaks Thai aesthetics, this Marketing Plan ensures JUDGE doesn't just enter Thailand Bangkok but becomes an intrinsic part of its luxury narrative. We will transform from a watch brand into a symbol of Bangkok's modern elegance – proving that true luxury is born where heritage meets innovation. This isn't just the launch of JUDGE in Thailand; it's the beginning of a cultural conversation that will define premium horology for Southeast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Thailand Bangkok</dc:title>
  <dc:creator/>
  <dc:language>en</dc:language>
  <cp:keywords/>
  <dcterms:created xsi:type="dcterms:W3CDTF">2025-12-11T15:48:45Z</dcterms:created>
  <dcterms:modified xsi:type="dcterms:W3CDTF">2025-12-11T15:48:45Z</dcterms:modified>
</cp:coreProperties>
</file>

<file path=docProps/custom.xml><?xml version="1.0" encoding="utf-8"?>
<Properties xmlns="http://schemas.openxmlformats.org/officeDocument/2006/custom-properties" xmlns:vt="http://schemas.openxmlformats.org/officeDocument/2006/docPropsVTypes"/>
</file>