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Australia</w:t>
      </w:r>
      <w:r>
        <w:t xml:space="preserve"> </w:t>
      </w:r>
      <w:r>
        <w:t xml:space="preserve">Brisbane</w:t>
      </w:r>
    </w:p>
    <w:bookmarkStart w:id="31" w:name="Xa1ba3708422f379792ad0cbb62dc3049890e77e"/>
    <w:p>
      <w:pPr>
        <w:pStyle w:val="Heading1"/>
      </w:pPr>
      <w:r>
        <w:t xml:space="preserve">Strategic Marketing Plan for Attracting and Retaining Laboratory Technicians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skilled Laboratory Technicians across Brisbane, Queensland. As Australia's third-largest city and a major healthcare hub, Brisbane faces escalating demand for laboratory professionals driven by population growth, expanding healthcare infrastructure (e.g., Mater Health Services expansion), and rising diagnostic needs. This plan details actionable tactics to position Brisbane-based employers as top destinations for Laboratory Technician talent within the broader Australia market, ensuring sustainable workforce development in this vital sector.</w:t>
      </w:r>
    </w:p>
    <w:bookmarkEnd w:id="20"/>
    <w:bookmarkStart w:id="21" w:name="X1c8e04d36026ddb5b5e927cbc886e24a7e36bb5"/>
    <w:p>
      <w:pPr>
        <w:pStyle w:val="Heading2"/>
      </w:pPr>
      <w:r>
        <w:t xml:space="preserve">Market Analysis: Brisbane’s Laboratory Technician Demand Landscape</w:t>
      </w:r>
    </w:p>
    <w:p>
      <w:pPr>
        <w:pStyle w:val="FirstParagraph"/>
      </w:pPr>
      <w:r>
        <w:t xml:space="preserve">Brisbane operates at the epicenter of Queensland's healthcare and scientific ecosystem. The Queensland Government's 2023 Health Workforce Strategy identifies Laboratory Technicians as a high-priority role, with projected shortages of 15% in medical laboratories by 2027. Key drivers include:</w:t>
      </w:r>
    </w:p>
    <w:p>
      <w:pPr>
        <w:numPr>
          <w:ilvl w:val="0"/>
          <w:numId w:val="1001"/>
        </w:numPr>
        <w:pStyle w:val="Compact"/>
      </w:pPr>
      <w:r>
        <w:t xml:space="preserve">The $450 million expansion of the Royal Brisbane and Women's Hospital (RBWH) diagnostic facilities</w:t>
      </w:r>
    </w:p>
    <w:p>
      <w:pPr>
        <w:numPr>
          <w:ilvl w:val="0"/>
          <w:numId w:val="1001"/>
        </w:numPr>
        <w:pStyle w:val="Compact"/>
      </w:pPr>
      <w:r>
        <w:t xml:space="preserve">Growth in private pathology services (e.g., Sonic Healthcare, ASC Lab) serving Brisbane's 2.6 million residents</w:t>
      </w:r>
    </w:p>
    <w:p>
      <w:pPr>
        <w:numPr>
          <w:ilvl w:val="0"/>
          <w:numId w:val="1001"/>
        </w:numPr>
        <w:pStyle w:val="Compact"/>
      </w:pPr>
      <w:r>
        <w:t xml:space="preserve">University of Queensland’s new $120m Centre for Biomedical Research, requiring 50+ technical staff by 2025</w:t>
      </w:r>
    </w:p>
    <w:p>
      <w:pPr>
        <w:pStyle w:val="FirstParagraph"/>
      </w:pPr>
      <w:r>
        <w:t xml:space="preserve">Despite strong demand, Brisbane employers face challenges in attracting candidates due to competition from Sydney/Melbourne and a limited local talent pipeline. This plan directly addresses these gaps with Australia-focused positioning.</w:t>
      </w:r>
    </w:p>
    <w:bookmarkEnd w:id="21"/>
    <w:bookmarkStart w:id="22" w:name="Xd51ce0e2b50b3a6a14ca424ee176187f11b558b"/>
    <w:p>
      <w:pPr>
        <w:pStyle w:val="Heading2"/>
      </w:pPr>
      <w:r>
        <w:t xml:space="preserve">Target Audience: Ideal Laboratory Technician Profiles in Brisbane</w:t>
      </w:r>
    </w:p>
    <w:p>
      <w:pPr>
        <w:pStyle w:val="FirstParagraph"/>
      </w:pPr>
      <w:r>
        <w:t xml:space="preserve">Our primary focus targets two high-value segments within the Australia Brisbane market:</w:t>
      </w:r>
    </w:p>
    <w:p>
      <w:pPr>
        <w:numPr>
          <w:ilvl w:val="0"/>
          <w:numId w:val="1002"/>
        </w:numPr>
        <w:pStyle w:val="Compact"/>
      </w:pPr>
      <w:r>
        <w:rPr>
          <w:bCs/>
          <w:b/>
        </w:rPr>
        <w:t xml:space="preserve">Local Graduates:</w:t>
      </w:r>
      <w:r>
        <w:t xml:space="preserve"> </w:t>
      </w:r>
      <w:r>
        <w:t xml:space="preserve">Recent Bachelor of Biomedical Science (UQ, QUT) and Diploma in Laboratory Technology (TAFE Queensland) graduates seeking immediate Brisbane-based roles. 68% of Queensland lab technicians are under 35, indicating a significant local talent pool.</w:t>
      </w:r>
    </w:p>
    <w:p>
      <w:pPr>
        <w:numPr>
          <w:ilvl w:val="0"/>
          <w:numId w:val="1002"/>
        </w:numPr>
        <w:pStyle w:val="Compact"/>
      </w:pPr>
      <w:r>
        <w:rPr>
          <w:bCs/>
          <w:b/>
        </w:rPr>
        <w:t xml:space="preserve">Experienced Professionals:</w:t>
      </w:r>
      <w:r>
        <w:t xml:space="preserve"> </w:t>
      </w:r>
      <w:r>
        <w:t xml:space="preserve">Registered Laboratory Technicians from interstate (particularly Victoria and NSW) seeking relocation opportunities with competitive Brisbane lifestyle benefits (lower cost of living than Sydney, strong cultural amenities).</w:t>
      </w:r>
    </w:p>
    <w:bookmarkEnd w:id="22"/>
    <w:bookmarkStart w:id="26" w:name="Xceaa830783082ccd645686a11c91a10cb148d5f"/>
    <w:p>
      <w:pPr>
        <w:pStyle w:val="Heading2"/>
      </w:pPr>
      <w:r>
        <w:t xml:space="preserve">Core Marketing Strategies for Laboratory Technician Recruitment</w:t>
      </w:r>
    </w:p>
    <w:p>
      <w:pPr>
        <w:pStyle w:val="FirstParagraph"/>
      </w:pPr>
      <w:r>
        <w:t xml:space="preserve">We implement a multi-channel employer branding strategy designed specifically for the Australia Brisbane context:</w:t>
      </w:r>
    </w:p>
    <w:bookmarkStart w:id="23" w:name="X49bf3ef545591bf47bc5568ff6eed02a9888be8"/>
    <w:p>
      <w:pPr>
        <w:pStyle w:val="Heading3"/>
      </w:pPr>
      <w:r>
        <w:t xml:space="preserve">1. Employer Branding: "Brisbane Lab Excellence" Campaign</w:t>
      </w:r>
    </w:p>
    <w:p>
      <w:pPr>
        <w:pStyle w:val="FirstParagraph"/>
      </w:pPr>
      <w:r>
        <w:t xml:space="preserve">Position Brisbane as the premier Australian destination for laboratory professionals through storytelling highlighting:</w:t>
      </w:r>
      <w:r>
        <w:t xml:space="preserve"> </w:t>
      </w:r>
      <w:r>
        <w:t xml:space="preserve">• Unique Queensland work-life balance (e.g., "Work at RBWH, Surf at Main Beach in 20 mins")</w:t>
      </w:r>
      <w:r>
        <w:t xml:space="preserve"> </w:t>
      </w:r>
      <w:r>
        <w:t xml:space="preserve">• Investment in technical development (partnering with QUT for advanced training pathways)</w:t>
      </w:r>
      <w:r>
        <w:t xml:space="preserve"> </w:t>
      </w:r>
      <w:r>
        <w:t xml:space="preserve">• Community impact ("Your work powers Brisbane's health system")</w:t>
      </w:r>
    </w:p>
    <w:bookmarkEnd w:id="23"/>
    <w:bookmarkStart w:id="24" w:name="brisbane-optimized-recruitment-channels"/>
    <w:p>
      <w:pPr>
        <w:pStyle w:val="Heading3"/>
      </w:pPr>
      <w:r>
        <w:t xml:space="preserve">2. Brisbane-Optimized Recruitment Channels</w:t>
      </w:r>
    </w:p>
    <w:p>
      <w:pPr>
        <w:pStyle w:val="FirstParagraph"/>
      </w:pPr>
      <w:r>
        <w:t xml:space="preserve">Focus on channels with proven effectiveness in Australia's regional job market:</w:t>
      </w:r>
      <w:r>
        <w:t xml:space="preserve"> </w:t>
      </w:r>
      <w:r>
        <w:t xml:space="preserve">•</w:t>
      </w:r>
      <w:r>
        <w:t xml:space="preserve"> </w:t>
      </w:r>
      <w:r>
        <w:rPr>
          <w:bCs/>
          <w:b/>
        </w:rPr>
        <w:t xml:space="preserve">Local University Partnerships:</w:t>
      </w:r>
      <w:r>
        <w:t xml:space="preserve"> </w:t>
      </w:r>
      <w:r>
        <w:t xml:space="preserve">Dedicated career fairs at QUT and UQ (e.g., "Brisbane Lab Tech Connect" events with onsite interviews)</w:t>
      </w:r>
      <w:r>
        <w:t xml:space="preserve"> </w:t>
      </w:r>
      <w:r>
        <w:t xml:space="preserve">•</w:t>
      </w:r>
      <w:r>
        <w:t xml:space="preserve"> </w:t>
      </w:r>
      <w:r>
        <w:rPr>
          <w:bCs/>
          <w:b/>
        </w:rPr>
        <w:t xml:space="preserve">TAFE Queensland Collaboration:</w:t>
      </w:r>
      <w:r>
        <w:t xml:space="preserve"> </w:t>
      </w:r>
      <w:r>
        <w:t xml:space="preserve">Co-developing certification pathways for Diploma students</w:t>
      </w:r>
      <w:r>
        <w:t xml:space="preserve"> </w:t>
      </w:r>
      <w:r>
        <w:t xml:space="preserve">•</w:t>
      </w:r>
      <w:r>
        <w:t xml:space="preserve"> </w:t>
      </w:r>
      <w:r>
        <w:rPr>
          <w:bCs/>
          <w:b/>
        </w:rPr>
        <w:t xml:space="preserve">Brisbane-Specific Social Media:</w:t>
      </w:r>
      <w:r>
        <w:t xml:space="preserve"> </w:t>
      </w:r>
      <w:r>
        <w:t xml:space="preserve">Geo-targeted LinkedIn/Instagram campaigns featuring Brisbane lab facilities and staff testimonials (e.g., "A day in the life at Translational Research Institute, Brisbane")</w:t>
      </w:r>
      <w:r>
        <w:t xml:space="preserve"> </w:t>
      </w:r>
      <w:r>
        <w:t xml:space="preserve">•</w:t>
      </w:r>
      <w:r>
        <w:t xml:space="preserve"> </w:t>
      </w:r>
      <w:r>
        <w:rPr>
          <w:bCs/>
          <w:b/>
        </w:rPr>
        <w:t xml:space="preserve">Community Engagement:</w:t>
      </w:r>
      <w:r>
        <w:t xml:space="preserve"> </w:t>
      </w:r>
      <w:r>
        <w:t xml:space="preserve">Sponsorships of Brisbane Science Festival and local health networks to increase brand visibility</w:t>
      </w:r>
    </w:p>
    <w:bookmarkEnd w:id="24"/>
    <w:bookmarkStart w:id="25" w:name="X3ae488e03c4e74e13cdfb3a5370c936a96cebfb"/>
    <w:p>
      <w:pPr>
        <w:pStyle w:val="Heading3"/>
      </w:pPr>
      <w:r>
        <w:t xml:space="preserve">3. Competitive Value Proposition Enhancement</w:t>
      </w:r>
    </w:p>
    <w:p>
      <w:pPr>
        <w:pStyle w:val="FirstParagraph"/>
      </w:pPr>
      <w:r>
        <w:t xml:space="preserve">Brisbane employers must differentiate beyond salary. Our plan includes:</w:t>
      </w:r>
      <w:r>
        <w:t xml:space="preserve"> </w:t>
      </w:r>
      <w:r>
        <w:t xml:space="preserve">• "Brisbane Relocation Package": $10,000 tax-free allowance for interstate hires (vs. standard $5k)</w:t>
      </w:r>
      <w:r>
        <w:t xml:space="preserve"> </w:t>
      </w:r>
      <w:r>
        <w:t xml:space="preserve">• Flexible Brisbane work arrangements: Hybrid models at RBWH and QUT labs</w:t>
      </w:r>
      <w:r>
        <w:t xml:space="preserve"> </w:t>
      </w:r>
      <w:r>
        <w:t xml:space="preserve">• Professional development: Guaranteed 3 days/year conference attendance (e.g., Australian Society for Medical Technology conferences)</w:t>
      </w:r>
    </w:p>
    <w:bookmarkEnd w:id="25"/>
    <w:bookmarkEnd w:id="26"/>
    <w:bookmarkStart w:id="27" w:name="Xe4a06cd77426bdc7eeaacc357e35787ed0ea878"/>
    <w:p>
      <w:pPr>
        <w:pStyle w:val="Heading2"/>
      </w:pPr>
      <w:r>
        <w:t xml:space="preserve">Implementation Timeline &amp; Brisbane-Specific Tactics</w:t>
      </w:r>
    </w:p>
    <w:p>
      <w:pPr>
        <w:pStyle w:val="FirstParagraph"/>
      </w:pPr>
      <w:r>
        <w:t xml:space="preserve">Quarter</w:t>
      </w:r>
    </w:p>
    <w:p>
      <w:pPr>
        <w:pStyle w:val="BodyText"/>
      </w:pPr>
      <w:r>
        <w:t xml:space="preserve">Action</w:t>
      </w:r>
    </w:p>
    <w:p>
      <w:pPr>
        <w:pStyle w:val="BodyText"/>
      </w:pPr>
      <w:r>
        <w:t xml:space="preserve">Brisbane Focus</w:t>
      </w:r>
    </w:p>
    <w:p>
      <w:pPr>
        <w:pStyle w:val="BodyText"/>
      </w:pPr>
      <w:r>
        <w:t xml:space="preserve">Q1 2024</w:t>
      </w:r>
    </w:p>
    <w:p>
      <w:pPr>
        <w:pStyle w:val="BodyText"/>
      </w:pPr>
      <w:r>
        <w:t xml:space="preserve">Laboratory Technician Brand Identity Launch ("Brisbane Lab Excellence")</w:t>
      </w:r>
    </w:p>
    <w:p>
      <w:pPr>
        <w:pStyle w:val="BodyText"/>
      </w:pPr>
      <w:r>
        <w:t xml:space="preserve">Launch campaign across Brisbane healthcare networks (e.g., Queensland Health intranet, local media like Brisbane Times)</w:t>
      </w:r>
    </w:p>
    <w:p>
      <w:pPr>
        <w:pStyle w:val="BodyText"/>
      </w:pPr>
      <w:r>
        <w:t xml:space="preserve">Q2 2024</w:t>
      </w:r>
    </w:p>
    <w:p>
      <w:pPr>
        <w:pStyle w:val="BodyText"/>
      </w:pPr>
      <w:r>
        <w:t xml:space="preserve">University Recruitment Drive</w:t>
      </w:r>
    </w:p>
    <w:p>
      <w:pPr>
        <w:pStyle w:val="BodyText"/>
      </w:pPr>
      <w:r>
        <w:t xml:space="preserve">Campus events at UQ and QUT with employer booths; pre-interview assessments for final-year students</w:t>
      </w:r>
    </w:p>
    <w:p>
      <w:pPr>
        <w:pStyle w:val="BodyText"/>
      </w:pPr>
      <w:r>
        <w:t xml:space="preserve">Q3 2024</w:t>
      </w:r>
    </w:p>
    <w:p>
      <w:pPr>
        <w:pStyle w:val="BodyText"/>
      </w:pPr>
      <w:r>
        <w:t xml:space="preserve">TAFE Queensland Partnership Activation</w:t>
      </w:r>
    </w:p>
    <w:p>
      <w:pPr>
        <w:pStyle w:val="BodyText"/>
      </w:pPr>
      <w:r>
        <w:t xml:space="preserve">&lt;</w:t>
      </w:r>
    </w:p>
    <w:p>
      <w:pPr>
        <w:pStyle w:val="BodyText"/>
      </w:pPr>
      <w:r>
        <w:t xml:space="preserve">Co-hosted workshops on "Brisbane Pathology Career Paths" across TAFE campuses</w:t>
      </w:r>
    </w:p>
    <w:p>
      <w:pPr>
        <w:pStyle w:val="BodyText"/>
      </w:pPr>
      <w:r>
        <w:t xml:space="preserve">Q4 2024</w:t>
      </w:r>
    </w:p>
    <w:p>
      <w:pPr>
        <w:pStyle w:val="BodyText"/>
      </w:pPr>
      <w:r>
        <w:t xml:space="preserve">Brisbane Talent Retention Program</w:t>
      </w:r>
    </w:p>
    <w:p>
      <w:pPr>
        <w:pStyle w:val="BodyText"/>
      </w:pPr>
      <w:r>
        <w:t xml:space="preserve">&lt;</w:t>
      </w:r>
    </w:p>
    <w:p>
      <w:pPr>
        <w:pStyle w:val="BodyText"/>
      </w:pPr>
      <w:r>
        <w:t xml:space="preserve">Lifestyle-focused retention initiative: Paid Brisbane cultural experiences (e.g., Riverfire tickets, cultural tours)</w:t>
      </w:r>
    </w:p>
    <w:bookmarkEnd w:id="27"/>
    <w:bookmarkStart w:id="28" w:name="Xe73ace0c88fdc6618c0096113b77c13cad737af"/>
    <w:p>
      <w:pPr>
        <w:pStyle w:val="Heading2"/>
      </w:pPr>
      <w:r>
        <w:t xml:space="preserve">Key Performance Indicators (KPIs) for Australia Brisbane Market</w:t>
      </w:r>
    </w:p>
    <w:p>
      <w:pPr>
        <w:pStyle w:val="FirstParagraph"/>
      </w:pPr>
      <w:r>
        <w:t xml:space="preserve">We measure success through Brisbane-specific metrics aligned with Queensland workforce goals:</w:t>
      </w:r>
    </w:p>
    <w:p>
      <w:pPr>
        <w:numPr>
          <w:ilvl w:val="0"/>
          <w:numId w:val="1003"/>
        </w:numPr>
        <w:pStyle w:val="Compact"/>
      </w:pPr>
      <w:r>
        <w:rPr>
          <w:bCs/>
          <w:b/>
        </w:rPr>
        <w:t xml:space="preserve">Target KPI:</w:t>
      </w:r>
      <w:r>
        <w:t xml:space="preserve"> </w:t>
      </w:r>
      <w:r>
        <w:t xml:space="preserve">40% reduction in time-to-fill Laboratory Technician roles within Brisbane (current avg: 75 days)</w:t>
      </w:r>
    </w:p>
    <w:p>
      <w:pPr>
        <w:numPr>
          <w:ilvl w:val="0"/>
          <w:numId w:val="1003"/>
        </w:numPr>
        <w:pStyle w:val="Compact"/>
      </w:pPr>
      <w:r>
        <w:rPr>
          <w:bCs/>
          <w:b/>
        </w:rPr>
        <w:t xml:space="preserve">Target KPI:</w:t>
      </w:r>
      <w:r>
        <w:t xml:space="preserve"> </w:t>
      </w:r>
      <w:r>
        <w:t xml:space="preserve">25% increase in local graduate hires from UQ/QUT by end of FY2024</w:t>
      </w:r>
    </w:p>
    <w:p>
      <w:pPr>
        <w:numPr>
          <w:ilvl w:val="0"/>
          <w:numId w:val="1003"/>
        </w:numPr>
        <w:pStyle w:val="Compact"/>
      </w:pPr>
      <w:r>
        <w:rPr>
          <w:bCs/>
          <w:b/>
        </w:rPr>
        <w:t xml:space="preserve">Target KPI:</w:t>
      </w:r>
      <w:r>
        <w:t xml:space="preserve"> </w:t>
      </w:r>
      <w:r>
        <w:t xml:space="preserve">15% higher retention rate for Laboratory Technicians in Brisbane vs. national average (current: 78%)</w:t>
      </w:r>
    </w:p>
    <w:p>
      <w:pPr>
        <w:numPr>
          <w:ilvl w:val="0"/>
          <w:numId w:val="1003"/>
        </w:numPr>
        <w:pStyle w:val="Compact"/>
      </w:pPr>
      <w:r>
        <w:rPr>
          <w:bCs/>
          <w:b/>
        </w:rPr>
        <w:t xml:space="preserve">Target KPI:</w:t>
      </w:r>
      <w:r>
        <w:t xml:space="preserve"> </w:t>
      </w:r>
      <w:r>
        <w:t xml:space="preserve">90% employer satisfaction with candidate quality within Brisbane recruitment channels</w:t>
      </w:r>
    </w:p>
    <w:bookmarkEnd w:id="28"/>
    <w:bookmarkStart w:id="29" w:name="brisbane-market-differentiation-strategy"/>
    <w:p>
      <w:pPr>
        <w:pStyle w:val="Heading2"/>
      </w:pPr>
      <w:r>
        <w:t xml:space="preserve">Brisbane Market Differentiation Strategy</w:t>
      </w:r>
    </w:p>
    <w:p>
      <w:pPr>
        <w:pStyle w:val="FirstParagraph"/>
      </w:pPr>
      <w:r>
        <w:t xml:space="preserve">This plan leverages Brisbane’s unique advantages to outperform national competitors:</w:t>
      </w:r>
      <w:r>
        <w:t xml:space="preserve"> </w:t>
      </w:r>
      <w:r>
        <w:t xml:space="preserve">• **Cost Advantage:** Position Brisbane as offering 15-20% higher disposable income vs. Sydney/Melbourne for equivalent roles</w:t>
      </w:r>
      <w:r>
        <w:t xml:space="preserve"> </w:t>
      </w:r>
      <w:r>
        <w:t xml:space="preserve">• **Growth Trajectory:** Emphasize Queensland’s $1.2 billion health infrastructure investment (2023-2030) creating long-term career paths</w:t>
      </w:r>
      <w:r>
        <w:t xml:space="preserve"> </w:t>
      </w:r>
      <w:r>
        <w:t xml:space="preserve">• **Community Appeal:** Highlight Brisbane’s top 5 Australian city status for quality of life (Domain Liveability Report 2023)</w:t>
      </w:r>
      <w:r>
        <w:t xml:space="preserve"> </w:t>
      </w:r>
      <w:r>
        <w:t xml:space="preserve">• **Industry Clusters:** Showcase proximity to emerging sectors like the $48M Queensland Biomedical Translation Centre in South Brisbane</w:t>
      </w:r>
    </w:p>
    <w:bookmarkEnd w:id="29"/>
    <w:bookmarkStart w:id="30" w:name="Xd3d7ee953f2d1d765460e42ccd1b500ef50cee1"/>
    <w:p>
      <w:pPr>
        <w:pStyle w:val="Heading2"/>
      </w:pPr>
      <w:r>
        <w:t xml:space="preserve">Conclusion: Building Brisbane's Laboratory Workforce Future</w:t>
      </w:r>
    </w:p>
    <w:p>
      <w:pPr>
        <w:pStyle w:val="FirstParagraph"/>
      </w:pPr>
      <w:r>
        <w:t xml:space="preserve">This Marketing Plan delivers a sustainable solution to Australia Brisbane’s Laboratory Technician shortage by transforming recruitment from transactional hiring into strategic talent acquisition. By embedding "Brisbane" as the core of our employer branding, we create irresistible value for candidates seeking meaningful careers within Queensland’s thriving health ecosystem. The focus on local universities, TAFE pathways, and Brisbane-specific lifestyle benefits ensures we build a self-sustaining talent pipeline that directly supports Queensland Health’s workforce goals while positioning Brisbane as Australia’s leading destination for Laboratory Technicians. Implementation of this plan will yield measurable improvements in recruitment efficiency and talent retention within the Australian context by 2025.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Australia Brisbane</dc:title>
  <dc:creator/>
  <dc:language>en</dc:language>
  <cp:keywords/>
  <dcterms:created xsi:type="dcterms:W3CDTF">2025-12-12T05:36:28Z</dcterms:created>
  <dcterms:modified xsi:type="dcterms:W3CDTF">2025-12-12T05:36:28Z</dcterms:modified>
</cp:coreProperties>
</file>

<file path=docProps/custom.xml><?xml version="1.0" encoding="utf-8"?>
<Properties xmlns="http://schemas.openxmlformats.org/officeDocument/2006/custom-properties" xmlns:vt="http://schemas.openxmlformats.org/officeDocument/2006/docPropsVTypes"/>
</file>